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86C" w:rsidRPr="003D6A08" w:rsidRDefault="0016286C" w:rsidP="00DC2D2B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</w:p>
    <w:p w:rsidR="0016286C" w:rsidRPr="003D6A08" w:rsidRDefault="0016286C" w:rsidP="00DC2D2B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F1245">
        <w:rPr>
          <w:rFonts w:ascii="Times New Roman" w:hAnsi="Times New Roman" w:cs="Times New Roman"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16286C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16286C">
        <w:tc>
          <w:tcPr>
            <w:tcW w:w="5070" w:type="dxa"/>
          </w:tcPr>
          <w:p w:rsidR="0016286C" w:rsidRPr="00624136" w:rsidRDefault="0016286C">
            <w:pPr>
              <w:pStyle w:val="af"/>
              <w:jc w:val="both"/>
              <w:rPr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4677" w:type="dxa"/>
          </w:tcPr>
          <w:p w:rsidR="0016286C" w:rsidRDefault="0016286C">
            <w:pPr>
              <w:pStyle w:val="af"/>
              <w:jc w:val="both"/>
              <w:rPr>
                <w:sz w:val="24"/>
                <w:szCs w:val="24"/>
              </w:rPr>
            </w:pPr>
          </w:p>
        </w:tc>
      </w:tr>
    </w:tbl>
    <w:p w:rsidR="0016286C" w:rsidRPr="000F1245" w:rsidRDefault="00624136" w:rsidP="00C003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9" o:title="img287"/>
          </v:shape>
        </w:pict>
      </w:r>
    </w:p>
    <w:p w:rsidR="0016286C" w:rsidRPr="001A16AD" w:rsidRDefault="0016286C" w:rsidP="00253698">
      <w:pPr>
        <w:pStyle w:val="a7"/>
        <w:rPr>
          <w:rFonts w:ascii="Times New Roman" w:hAnsi="Times New Roman" w:cs="Times New Roman"/>
          <w:lang w:val="ru-RU"/>
        </w:rPr>
      </w:pPr>
    </w:p>
    <w:p w:rsidR="0016286C" w:rsidRPr="001A16AD" w:rsidRDefault="0016286C" w:rsidP="00253698">
      <w:pPr>
        <w:jc w:val="center"/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Default="0016286C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 w:rsidRPr="000F1245">
        <w:rPr>
          <w:rFonts w:ascii="Times New Roman" w:hAnsi="Times New Roman" w:cs="Times New Roman"/>
          <w:sz w:val="32"/>
          <w:szCs w:val="32"/>
        </w:rPr>
        <w:t>образовательная программа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16286C" w:rsidRDefault="0016286C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 w:rsidRPr="000F1245">
        <w:rPr>
          <w:rFonts w:ascii="Times New Roman" w:hAnsi="Times New Roman" w:cs="Times New Roman"/>
          <w:sz w:val="32"/>
          <w:szCs w:val="32"/>
        </w:rPr>
        <w:t xml:space="preserve">по дисциплинам </w:t>
      </w:r>
    </w:p>
    <w:p w:rsidR="0016286C" w:rsidRDefault="001639B7" w:rsidP="00C003E2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16286C">
        <w:rPr>
          <w:rFonts w:ascii="Times New Roman" w:hAnsi="Times New Roman" w:cs="Times New Roman"/>
          <w:sz w:val="40"/>
          <w:szCs w:val="40"/>
        </w:rPr>
        <w:t>«М</w:t>
      </w:r>
      <w:r w:rsidR="0016286C" w:rsidRPr="000F1245">
        <w:rPr>
          <w:rFonts w:ascii="Times New Roman" w:hAnsi="Times New Roman" w:cs="Times New Roman"/>
          <w:sz w:val="40"/>
          <w:szCs w:val="40"/>
        </w:rPr>
        <w:t>узыкальная литература»</w:t>
      </w:r>
    </w:p>
    <w:p w:rsidR="0016286C" w:rsidRDefault="0016286C" w:rsidP="00C003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40"/>
          <w:szCs w:val="40"/>
        </w:rPr>
      </w:pPr>
      <w:r w:rsidRPr="00E4477E">
        <w:rPr>
          <w:rFonts w:ascii="Times New Roman" w:hAnsi="Times New Roman" w:cs="Times New Roman"/>
          <w:sz w:val="24"/>
          <w:szCs w:val="24"/>
        </w:rPr>
        <w:t>(для отделения фортепиано)</w:t>
      </w:r>
    </w:p>
    <w:p w:rsidR="0016286C" w:rsidRPr="000F1245" w:rsidRDefault="0016286C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rPr>
          <w:rFonts w:ascii="Times New Roman" w:hAnsi="Times New Roman" w:cs="Times New Roman"/>
          <w:sz w:val="28"/>
          <w:szCs w:val="28"/>
        </w:rPr>
      </w:pPr>
    </w:p>
    <w:p w:rsidR="0016286C" w:rsidRDefault="0016286C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25369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                    </w:t>
      </w:r>
      <w:r w:rsidRPr="000F1245">
        <w:rPr>
          <w:rFonts w:ascii="Times New Roman" w:hAnsi="Times New Roman" w:cs="Times New Roman"/>
          <w:lang w:val="ru-RU"/>
        </w:rPr>
        <w:t>Разработчик: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Преподаватель </w:t>
      </w:r>
    </w:p>
    <w:p w:rsidR="0016286C" w:rsidRPr="000F1245" w:rsidRDefault="0016286C" w:rsidP="0025369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</w:t>
      </w:r>
      <w:r w:rsidR="001639B7">
        <w:rPr>
          <w:rFonts w:ascii="Times New Roman" w:hAnsi="Times New Roman" w:cs="Times New Roman"/>
          <w:sz w:val="28"/>
          <w:szCs w:val="28"/>
          <w:lang w:val="ru-RU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1639B7">
        <w:rPr>
          <w:rFonts w:ascii="Times New Roman" w:hAnsi="Times New Roman" w:cs="Times New Roman"/>
          <w:sz w:val="28"/>
          <w:szCs w:val="28"/>
          <w:lang w:val="ru-RU"/>
        </w:rPr>
        <w:t>Мубаракшина Гульнур Раисовна</w:t>
      </w:r>
    </w:p>
    <w:p w:rsidR="0016286C" w:rsidRPr="000F1245" w:rsidRDefault="0016286C" w:rsidP="00253698">
      <w:pPr>
        <w:pStyle w:val="a7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16286C" w:rsidRPr="000F1245" w:rsidRDefault="0016286C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16286C" w:rsidRPr="000F1245" w:rsidRDefault="0016286C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16286C" w:rsidRPr="001639B7" w:rsidRDefault="0016286C" w:rsidP="001639B7">
      <w:pPr>
        <w:tabs>
          <w:tab w:val="left" w:pos="3060"/>
        </w:tabs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1639B7">
        <w:rPr>
          <w:rFonts w:ascii="Times New Roman" w:hAnsi="Times New Roman" w:cs="Times New Roman"/>
          <w:sz w:val="32"/>
          <w:szCs w:val="32"/>
        </w:rPr>
        <w:t xml:space="preserve">          </w:t>
      </w:r>
      <w:r w:rsidR="001639B7" w:rsidRPr="001639B7">
        <w:rPr>
          <w:rFonts w:ascii="Times New Roman" w:hAnsi="Times New Roman" w:cs="Times New Roman"/>
          <w:sz w:val="32"/>
          <w:szCs w:val="32"/>
        </w:rPr>
        <w:t xml:space="preserve">                        </w:t>
      </w:r>
      <w:r w:rsidRPr="001639B7">
        <w:rPr>
          <w:rFonts w:ascii="Times New Roman" w:hAnsi="Times New Roman" w:cs="Times New Roman"/>
          <w:b/>
          <w:bCs/>
          <w:sz w:val="32"/>
          <w:szCs w:val="32"/>
        </w:rPr>
        <w:t>Пояснительная записка.</w:t>
      </w:r>
    </w:p>
    <w:p w:rsidR="001639B7" w:rsidRDefault="001639B7" w:rsidP="001639B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предназначена для  отделения </w:t>
      </w:r>
      <w:r w:rsidR="004018D3">
        <w:rPr>
          <w:rFonts w:ascii="Times New Roman" w:hAnsi="Times New Roman" w:cs="Times New Roman"/>
          <w:sz w:val="28"/>
          <w:szCs w:val="28"/>
        </w:rPr>
        <w:t>«Фортепиано»</w:t>
      </w:r>
    </w:p>
    <w:p w:rsidR="001639B7" w:rsidRPr="00E44A77" w:rsidRDefault="001639B7" w:rsidP="001639B7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>детской школы искусств.  В ней  раскрывается специфика работы, основные принципы организации занятий, раскрываются методы работы.</w:t>
      </w:r>
    </w:p>
    <w:p w:rsidR="001639B7" w:rsidRPr="009B0039" w:rsidRDefault="001639B7" w:rsidP="001639B7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 «Музыкальная литература» включена</w:t>
      </w:r>
      <w:r w:rsidRPr="009B0039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color w:val="000000"/>
          <w:sz w:val="28"/>
          <w:szCs w:val="28"/>
        </w:rPr>
        <w:t>программу «Фортепиано»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предназначенную для занятий в  Д</w:t>
      </w:r>
      <w:r>
        <w:rPr>
          <w:rFonts w:ascii="Times New Roman" w:hAnsi="Times New Roman" w:cs="Times New Roman"/>
          <w:color w:val="000000"/>
          <w:sz w:val="28"/>
          <w:szCs w:val="28"/>
        </w:rPr>
        <w:t>ШИ со сроком обучения – 7 лет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639B7" w:rsidRPr="009B0039" w:rsidRDefault="001639B7" w:rsidP="001639B7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color w:val="000000"/>
          <w:sz w:val="28"/>
          <w:szCs w:val="28"/>
        </w:rPr>
        <w:t>ок обучения по данным дисциплинам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- 4 года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639B7" w:rsidRPr="009B0039" w:rsidRDefault="001639B7" w:rsidP="001639B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этим предметам</w:t>
      </w:r>
      <w:r w:rsidRPr="009B0039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гармонии, образное мышление; воспитывают творческое восприятие предметов и явлений окружающей жизни, набл</w:t>
      </w:r>
      <w:r>
        <w:rPr>
          <w:rFonts w:ascii="Times New Roman" w:hAnsi="Times New Roman" w:cs="Times New Roman"/>
          <w:sz w:val="28"/>
          <w:szCs w:val="28"/>
        </w:rPr>
        <w:t>юдательность.</w:t>
      </w:r>
    </w:p>
    <w:p w:rsidR="001639B7" w:rsidRDefault="001639B7" w:rsidP="001639B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Обучение начинается с 4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-го класса ДШИ 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639B7" w:rsidRPr="009B0039" w:rsidRDefault="001639B7" w:rsidP="001639B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1639B7" w:rsidRDefault="001639B7" w:rsidP="001639B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Общее количество ч</w:t>
      </w:r>
      <w:r>
        <w:rPr>
          <w:rFonts w:ascii="Times New Roman" w:hAnsi="Times New Roman" w:cs="Times New Roman"/>
          <w:color w:val="000000"/>
          <w:sz w:val="28"/>
          <w:szCs w:val="28"/>
        </w:rPr>
        <w:t>асов за 4 года обучения 152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 Недельная нагрузк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 </w:t>
      </w:r>
    </w:p>
    <w:p w:rsidR="001639B7" w:rsidRDefault="001639B7" w:rsidP="001639B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1 академический час в неделю на протяжении 4х летнего обучения </w:t>
      </w:r>
    </w:p>
    <w:p w:rsidR="001639B7" w:rsidRPr="009B0039" w:rsidRDefault="001639B7" w:rsidP="001639B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16286C" w:rsidRDefault="0016286C" w:rsidP="001639B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4год обучения  -1 часа в неделю – 38 учебных часов в год;</w:t>
      </w:r>
    </w:p>
    <w:p w:rsidR="0016286C" w:rsidRDefault="0016286C" w:rsidP="001639B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5год обучения-1 часа в неделю – 38 учебных часов в год;</w:t>
      </w:r>
    </w:p>
    <w:p w:rsidR="0016286C" w:rsidRDefault="0016286C" w:rsidP="001639B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6год обучения – 1часа в неделю – 38 учебных часов в год; </w:t>
      </w:r>
    </w:p>
    <w:p w:rsidR="0016286C" w:rsidRDefault="0016286C" w:rsidP="001639B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 год обучения – 1часа в неделю -   38 учебных часов в год; </w:t>
      </w:r>
    </w:p>
    <w:p w:rsidR="0016286C" w:rsidRDefault="0016286C" w:rsidP="001639B7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6286C" w:rsidRPr="00CD3FF1" w:rsidRDefault="0016286C" w:rsidP="001639B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CD3FF1">
        <w:rPr>
          <w:rFonts w:ascii="Times New Roman" w:hAnsi="Times New Roman" w:cs="Times New Roman"/>
          <w:color w:val="000000"/>
          <w:sz w:val="28"/>
          <w:szCs w:val="28"/>
        </w:rPr>
        <w:t xml:space="preserve">Групповая. </w:t>
      </w:r>
    </w:p>
    <w:p w:rsidR="0016286C" w:rsidRPr="009B0039" w:rsidRDefault="0016286C" w:rsidP="001639B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</w:t>
      </w:r>
      <w:r w:rsidRPr="009B0039">
        <w:rPr>
          <w:rFonts w:ascii="Times New Roman" w:hAnsi="Times New Roman" w:cs="Times New Roman"/>
          <w:sz w:val="28"/>
          <w:szCs w:val="28"/>
        </w:rPr>
        <w:t xml:space="preserve">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16286C" w:rsidRPr="009B0039" w:rsidRDefault="0016286C" w:rsidP="00184118">
      <w:pPr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639B7" w:rsidRPr="00DC2555" w:rsidRDefault="001639B7" w:rsidP="001639B7">
      <w:pPr>
        <w:pStyle w:val="21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новых условиях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XXI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века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АКТУАЛЬНОСТЬ данной программы дополнительного образования не только и не столько в том, чтобы п</w:t>
      </w:r>
      <w:r>
        <w:rPr>
          <w:rFonts w:ascii="Times New Roman" w:hAnsi="Times New Roman" w:cs="Times New Roman"/>
          <w:sz w:val="28"/>
          <w:szCs w:val="28"/>
          <w:lang w:val="ru-RU"/>
        </w:rPr>
        <w:t>ередать учащимся сумму знаний:</w:t>
      </w:r>
    </w:p>
    <w:p w:rsidR="001639B7" w:rsidRPr="00DC2555" w:rsidRDefault="001639B7" w:rsidP="001639B7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в подготовке  активных творческих слушателей-любителей музыки;</w:t>
      </w:r>
    </w:p>
    <w:p w:rsidR="001639B7" w:rsidRPr="00DC2555" w:rsidRDefault="001639B7" w:rsidP="001639B7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обеспечении условий для творческого самоопределения личности и творческой самореализации: чтобы учащийся желал слушать и исполнять;</w:t>
      </w:r>
    </w:p>
    <w:p w:rsidR="001639B7" w:rsidRPr="00DC2555" w:rsidRDefault="001639B7" w:rsidP="001639B7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формировании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обучающегося адекватной современному уровню знаний и своей ступени обучения КАРТИНЫ МИРА;</w:t>
      </w:r>
    </w:p>
    <w:p w:rsidR="001639B7" w:rsidRPr="00DC2555" w:rsidRDefault="001639B7" w:rsidP="001639B7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интеграции личности в национальную и мировую культуру, формирование художественного вкуса в условиях загрязненности эфира и нашествия псевдо-музыки;</w:t>
      </w:r>
    </w:p>
    <w:p w:rsidR="001639B7" w:rsidRPr="00DC2555" w:rsidRDefault="001639B7" w:rsidP="001639B7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нацеленности на совершенствование личности и общества в целом;</w:t>
      </w:r>
    </w:p>
    <w:p w:rsidR="001639B7" w:rsidRPr="00DC2555" w:rsidRDefault="001639B7" w:rsidP="001639B7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воспроизводстве и развитии кадрового потенциала общества, нашем случае это подготовка преемников- специалистов.</w:t>
      </w:r>
    </w:p>
    <w:p w:rsidR="001639B7" w:rsidRPr="00DC2555" w:rsidRDefault="001639B7" w:rsidP="001639B7">
      <w:pPr>
        <w:pStyle w:val="21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Практическая значимость и универсальность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данной программы состоит в том, что: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1. Е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й м</w:t>
      </w:r>
      <w:r>
        <w:rPr>
          <w:rFonts w:ascii="Times New Roman" w:hAnsi="Times New Roman" w:cs="Times New Roman"/>
          <w:sz w:val="28"/>
          <w:szCs w:val="28"/>
          <w:lang w:val="ru-RU"/>
        </w:rPr>
        <w:t>ожно пользоваться  целиком,  курс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«Слушания музыки» и «М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узыкальной литературы»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ДМШ и ДШИ, для подготовки специалистов-музыкантов, так и для общего развити</w:t>
      </w:r>
      <w:r>
        <w:rPr>
          <w:rFonts w:ascii="Times New Roman" w:hAnsi="Times New Roman" w:cs="Times New Roman"/>
          <w:sz w:val="28"/>
          <w:szCs w:val="28"/>
          <w:lang w:val="ru-RU"/>
        </w:rPr>
        <w:t>я учащихся, а старшие классы 6-7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2. можно использовать отдельные части: «Слушание музыки» или «Музыкальная литература».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3. можно использовать отдельные темы: «Праздники народов мира»: «Рождество», «Святки», «Масленица» и другие.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Частично программа перекликается с традиционной программой по «Музыкальной литературе» для ДМШ и ДШИ для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принадлежащей В.Лагутину. Однако даже эта часть дополнена широким кругом тем. 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Новизна программы в изучении и проведении праздников народов мира, изучении таких тем, как Г.Ф.Гендель и другие, расширение тем: 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1) Романтизм в Европе: Ф.Лист, Р.Шуман, Ф.Медельсон, Р.Вагнер, Д.Россини, Н.Паганини, Д.Верди, Ш.Гуно, Ж.Бизе, И.Штраус.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2) Расширение круга изучаемых произведений в творчестве русских композиторов: «Хованщина» и «Сорочинская ярмарка» М.Мусоргского, «Пиковая дама» П.Чайковского и других.</w:t>
      </w:r>
    </w:p>
    <w:p w:rsidR="001639B7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3) Изучение музыки ХХ века: К.Дебюсси, М.Равеля, К.Орфа, Д.Гершвина, А.Шнитке, Э.Денисова, а также направлений современной классической и эстрадной музыки: джаз, блюз, рок….</w:t>
      </w:r>
    </w:p>
    <w:p w:rsidR="001639B7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639B7" w:rsidRDefault="001639B7" w:rsidP="001639B7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ЦЕЛИ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ЗАДАЧИ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Цель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настоящей программы – воспитание грамотного слушателя на примерах лучших народных, классических и современных музыкальных образцов.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Она включает в себя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 задачи: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 Воспитательные задачи: 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воспитать у учащихся потребность к восприятию художественно-эстетических и музыкальных ценностей;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сформировать позитивное отношение к жизни и искусству, в частности – музыкальному;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- воспитать у учащихся стремление к творчеству, в частности  - музыкальному. 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воспитание пропагандистов музыкальной культуры.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Обучающие задачи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включают: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усвоение учащимися предлагаемого материала во всех его видах и формах;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учащиеся должны уметь различать и рассказать о музыкальных стилях, жанрах, композиторах, узнавать темы изученных произведений и, по возможности, их исполнять.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3. Развивающие задачи: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развивать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учащихся интерес к музыке,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музыкальной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культуре;</w:t>
      </w:r>
    </w:p>
    <w:p w:rsidR="001639B7" w:rsidRPr="00DC2555" w:rsidRDefault="001639B7" w:rsidP="001639B7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развивать художественный вкус и уважение к литературе и чтению.</w:t>
      </w:r>
    </w:p>
    <w:p w:rsidR="001639B7" w:rsidRDefault="001639B7" w:rsidP="001639B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6286C" w:rsidRPr="001934DE" w:rsidRDefault="0016286C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  <w:r w:rsidRPr="001934DE">
        <w:rPr>
          <w:rFonts w:ascii="Calibri" w:hAnsi="Calibri" w:cs="Calibri"/>
          <w:b/>
          <w:bCs/>
          <w:sz w:val="28"/>
          <w:szCs w:val="28"/>
          <w:lang w:eastAsia="en-US"/>
        </w:rPr>
        <w:lastRenderedPageBreak/>
        <w:t>Учебно-тематический план по годам обучения.</w:t>
      </w:r>
    </w:p>
    <w:tbl>
      <w:tblPr>
        <w:tblW w:w="925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66"/>
        <w:gridCol w:w="3543"/>
        <w:gridCol w:w="1559"/>
        <w:gridCol w:w="232"/>
        <w:gridCol w:w="98"/>
        <w:gridCol w:w="1302"/>
        <w:gridCol w:w="1489"/>
        <w:gridCol w:w="62"/>
      </w:tblGrid>
      <w:tr w:rsidR="0016286C" w:rsidRPr="001934DE" w:rsidTr="001639B7">
        <w:trPr>
          <w:gridAfter w:val="1"/>
          <w:wAfter w:w="62" w:type="dxa"/>
          <w:trHeight w:val="322"/>
        </w:trPr>
        <w:tc>
          <w:tcPr>
            <w:tcW w:w="966" w:type="dxa"/>
            <w:vMerge w:val="restart"/>
          </w:tcPr>
          <w:p w:rsidR="0016286C" w:rsidRPr="001934DE" w:rsidRDefault="0016286C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n/n</w:t>
            </w:r>
          </w:p>
        </w:tc>
        <w:tc>
          <w:tcPr>
            <w:tcW w:w="3543" w:type="dxa"/>
            <w:vMerge w:val="restart"/>
          </w:tcPr>
          <w:p w:rsidR="0016286C" w:rsidRPr="001934DE" w:rsidRDefault="0016286C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4680" w:type="dxa"/>
            <w:gridSpan w:val="5"/>
          </w:tcPr>
          <w:p w:rsidR="0016286C" w:rsidRPr="001934DE" w:rsidRDefault="0016286C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:rsidR="0016286C" w:rsidRPr="001934DE" w:rsidTr="001639B7">
        <w:trPr>
          <w:gridAfter w:val="1"/>
          <w:wAfter w:w="62" w:type="dxa"/>
        </w:trPr>
        <w:tc>
          <w:tcPr>
            <w:tcW w:w="966" w:type="dxa"/>
            <w:vMerge/>
          </w:tcPr>
          <w:p w:rsidR="0016286C" w:rsidRPr="001934DE" w:rsidRDefault="0016286C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3" w:type="dxa"/>
            <w:vMerge/>
          </w:tcPr>
          <w:p w:rsidR="0016286C" w:rsidRPr="001934DE" w:rsidRDefault="0016286C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16286C" w:rsidRPr="001934DE" w:rsidRDefault="0016286C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32" w:type="dxa"/>
            <w:gridSpan w:val="3"/>
          </w:tcPr>
          <w:p w:rsidR="0016286C" w:rsidRPr="001934DE" w:rsidRDefault="0016286C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Теоретических занятий</w:t>
            </w:r>
          </w:p>
        </w:tc>
        <w:tc>
          <w:tcPr>
            <w:tcW w:w="1489" w:type="dxa"/>
          </w:tcPr>
          <w:p w:rsidR="0016286C" w:rsidRPr="001934DE" w:rsidRDefault="0016286C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Практических занятий</w:t>
            </w:r>
          </w:p>
        </w:tc>
      </w:tr>
      <w:tr w:rsidR="001639B7" w:rsidRPr="001934DE" w:rsidTr="001639B7">
        <w:tc>
          <w:tcPr>
            <w:tcW w:w="925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IV</w:t>
            </w:r>
            <w:r w:rsidRPr="001639B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класс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1-ый год обучения.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Музыкальная литература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4.2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Музыкальная культура 16-18 веков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4.3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Французские клавесинисты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4.4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Барокко в музыке 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4.5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Г.Ф.Гендель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4.6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И.С.Бах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4.7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Венский классицизм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4.8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И.Гайдн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4.9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В.А.Моцарт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4.10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Л. ван Бетховен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4.11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1639B7" w:rsidRPr="001934DE" w:rsidTr="001639B7">
        <w:tc>
          <w:tcPr>
            <w:tcW w:w="925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V</w:t>
            </w:r>
            <w:r w:rsidRPr="001639B7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класс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2-ой год обучения.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Музыкальная литература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5.2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Романтизм в музыке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5.3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 Шуберт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5.4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Р.Шуман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5.5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Н.Паганини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5.6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Ф.Лист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5.7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Ф.Шопен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5.8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Ф.Мендельсон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5.9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Д.Россини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5.10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Р.Вагнер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5.11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Д.Верди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5.12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Ш.Гуно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5.13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Ж.Бизе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5.14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</w:tr>
      <w:tr w:rsidR="001639B7" w:rsidRPr="001934DE" w:rsidTr="001639B7">
        <w:tc>
          <w:tcPr>
            <w:tcW w:w="925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639B7" w:rsidRDefault="001639B7" w:rsidP="001639B7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  <w:p w:rsidR="001639B7" w:rsidRDefault="001639B7" w:rsidP="001639B7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VI</w:t>
            </w:r>
            <w:r w:rsidRPr="00C32760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</w:t>
            </w:r>
            <w:r w:rsidR="00C32760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класс. 3-ий год обучения.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Музыкальная литература</w:t>
            </w:r>
          </w:p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1639B7" w:rsidRPr="00D71109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темы</w:t>
            </w:r>
          </w:p>
        </w:tc>
        <w:tc>
          <w:tcPr>
            <w:tcW w:w="1889" w:type="dxa"/>
            <w:gridSpan w:val="3"/>
          </w:tcPr>
          <w:p w:rsidR="001639B7" w:rsidRPr="00D71109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</w:pPr>
            <w:r w:rsidRPr="00D71109"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  <w:t>Всего</w:t>
            </w:r>
          </w:p>
        </w:tc>
        <w:tc>
          <w:tcPr>
            <w:tcW w:w="1302" w:type="dxa"/>
          </w:tcPr>
          <w:p w:rsidR="001639B7" w:rsidRPr="00D71109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</w:pPr>
            <w:r w:rsidRPr="00D71109"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  <w:t>Теоретических занятий</w:t>
            </w:r>
          </w:p>
        </w:tc>
        <w:tc>
          <w:tcPr>
            <w:tcW w:w="1489" w:type="dxa"/>
          </w:tcPr>
          <w:p w:rsidR="001639B7" w:rsidRPr="00D71109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</w:pPr>
            <w:r w:rsidRPr="00D71109"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  <w:t>Практических занятий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6.1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889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02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6.2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Развитие русской музыки до 19 века</w:t>
            </w:r>
          </w:p>
        </w:tc>
        <w:tc>
          <w:tcPr>
            <w:tcW w:w="1889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302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6.3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Великие дилетанты</w:t>
            </w:r>
          </w:p>
        </w:tc>
        <w:tc>
          <w:tcPr>
            <w:tcW w:w="1889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302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6.4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М.И.Глинка</w:t>
            </w:r>
          </w:p>
        </w:tc>
        <w:tc>
          <w:tcPr>
            <w:tcW w:w="1889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302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6.5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А.С. Даргомыжский</w:t>
            </w:r>
          </w:p>
        </w:tc>
        <w:tc>
          <w:tcPr>
            <w:tcW w:w="1889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302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6.6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Русская музыка 50-х-60-х гг. ХХ века</w:t>
            </w:r>
          </w:p>
        </w:tc>
        <w:tc>
          <w:tcPr>
            <w:tcW w:w="1889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02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6.7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А.П.Бородин</w:t>
            </w:r>
          </w:p>
        </w:tc>
        <w:tc>
          <w:tcPr>
            <w:tcW w:w="1889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302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6.8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Н.А.Римский -Корсаков</w:t>
            </w:r>
          </w:p>
        </w:tc>
        <w:tc>
          <w:tcPr>
            <w:tcW w:w="1889" w:type="dxa"/>
            <w:gridSpan w:val="3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302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  <w:tcBorders>
              <w:bottom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6.9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889" w:type="dxa"/>
            <w:gridSpan w:val="3"/>
            <w:tcBorders>
              <w:bottom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302" w:type="dxa"/>
            <w:tcBorders>
              <w:bottom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1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VII</w:t>
            </w:r>
            <w:r w:rsidRPr="00C32760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</w:t>
            </w:r>
            <w:r w:rsidR="00C32760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. 4-ый год обучения.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Музыкальная литература</w:t>
            </w:r>
          </w:p>
        </w:tc>
      </w:tr>
      <w:tr w:rsidR="001639B7" w:rsidRPr="00D71109" w:rsidTr="001639B7">
        <w:trPr>
          <w:gridAfter w:val="1"/>
          <w:wAfter w:w="62" w:type="dxa"/>
        </w:trPr>
        <w:tc>
          <w:tcPr>
            <w:tcW w:w="966" w:type="dxa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темы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</w:tcBorders>
          </w:tcPr>
          <w:p w:rsidR="001639B7" w:rsidRPr="00D71109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</w:pPr>
            <w:r w:rsidRPr="00D71109"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  <w:t>Всего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</w:tcBorders>
          </w:tcPr>
          <w:p w:rsidR="001639B7" w:rsidRPr="00D71109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</w:pPr>
            <w:r w:rsidRPr="00D71109"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  <w:t>Теоретических занятий</w:t>
            </w:r>
          </w:p>
        </w:tc>
        <w:tc>
          <w:tcPr>
            <w:tcW w:w="1489" w:type="dxa"/>
            <w:tcBorders>
              <w:top w:val="single" w:sz="4" w:space="0" w:color="auto"/>
            </w:tcBorders>
          </w:tcPr>
          <w:p w:rsidR="001639B7" w:rsidRPr="00D71109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</w:pPr>
            <w:r w:rsidRPr="00D71109"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  <w:t>Практических занятий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7.1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7.2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М.П.Мусоргский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9" w:type="dxa"/>
            <w:tcBorders>
              <w:top w:val="single" w:sz="4" w:space="0" w:color="auto"/>
            </w:tcBorders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7.3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Музыкальная жизнь Москвы 2-ой половины 19 века.</w:t>
            </w:r>
          </w:p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МГК, Рубинштейн Н.Г.</w:t>
            </w:r>
          </w:p>
        </w:tc>
        <w:tc>
          <w:tcPr>
            <w:tcW w:w="1791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00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7.4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П.И.Чайковский</w:t>
            </w:r>
          </w:p>
        </w:tc>
        <w:tc>
          <w:tcPr>
            <w:tcW w:w="1791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400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7.5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Беляевский кружок. А.Лядов</w:t>
            </w:r>
          </w:p>
        </w:tc>
        <w:tc>
          <w:tcPr>
            <w:tcW w:w="1791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00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7.6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С.В.Рахманинов</w:t>
            </w:r>
          </w:p>
        </w:tc>
        <w:tc>
          <w:tcPr>
            <w:tcW w:w="1791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400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7.7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А.Н.Скрябин</w:t>
            </w:r>
          </w:p>
        </w:tc>
        <w:tc>
          <w:tcPr>
            <w:tcW w:w="1791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400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7.8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И.Ф.Стравинский</w:t>
            </w:r>
          </w:p>
        </w:tc>
        <w:tc>
          <w:tcPr>
            <w:tcW w:w="1791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00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1639B7" w:rsidRPr="001934DE" w:rsidTr="001639B7">
        <w:trPr>
          <w:gridAfter w:val="1"/>
          <w:wAfter w:w="62" w:type="dxa"/>
        </w:trPr>
        <w:tc>
          <w:tcPr>
            <w:tcW w:w="966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7.9</w:t>
            </w:r>
          </w:p>
        </w:tc>
        <w:tc>
          <w:tcPr>
            <w:tcW w:w="3543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791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400" w:type="dxa"/>
            <w:gridSpan w:val="2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489" w:type="dxa"/>
          </w:tcPr>
          <w:p w:rsidR="001639B7" w:rsidRPr="001934DE" w:rsidRDefault="001639B7" w:rsidP="001639B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</w:tr>
    </w:tbl>
    <w:p w:rsidR="0016286C" w:rsidRPr="001934DE" w:rsidRDefault="0016286C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639B7" w:rsidRPr="001934DE" w:rsidRDefault="001639B7" w:rsidP="001639B7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1639B7" w:rsidRDefault="001639B7" w:rsidP="001639B7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1639B7" w:rsidRPr="001934DE" w:rsidRDefault="001639B7" w:rsidP="001639B7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4 класс</w:t>
      </w:r>
      <w:r w:rsidR="00C32760">
        <w:rPr>
          <w:rFonts w:ascii="Times New Roman" w:hAnsi="Times New Roman" w:cs="Times New Roman"/>
          <w:b/>
          <w:bCs/>
          <w:sz w:val="28"/>
          <w:szCs w:val="28"/>
          <w:u w:val="single"/>
        </w:rPr>
        <w:t>,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C3276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1-ый год обучения, 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 полугодие </w:t>
      </w:r>
      <w:r w:rsidR="00C3276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, 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Музыкальная культура Италии. Голос – национальная гордость,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belcanto</w:t>
      </w:r>
      <w:r w:rsidRPr="001934DE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Инструментальная музыка. Урок-концерт из произведений А. Корелли, А.Вивальди, Д.Тартини, А.Скарлатти</w:t>
      </w:r>
      <w:r w:rsidR="00C32760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"Поваренок – Люли", Люлли «Гавот», французские клавесинисты. Тамбурин Ж.Рамо, Ф.Куперен "Жницы"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Эпоха Барокко особенности стиля в музыке  и жанры прелюдии, фуги, фантазии . Пассионы. Мессы .И.Бах. Жизненный и творческий путь :протестант в католических соборах, общечеловеческие ценности, виртуоз, капнльмейстер, гений- забытый композитор. 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Произведения для клавира "Маленькие прелюдии и фуги" Инвенции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(выборочно, желательно из репертуара учащихся) строение фуги.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"ХТК" 1 том, прелюдия и фуга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1934DE">
        <w:rPr>
          <w:rFonts w:ascii="Times New Roman" w:hAnsi="Times New Roman" w:cs="Times New Roman"/>
          <w:sz w:val="28"/>
          <w:szCs w:val="28"/>
        </w:rPr>
        <w:t xml:space="preserve">11 французская сюита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1934DE">
        <w:rPr>
          <w:rFonts w:ascii="Times New Roman" w:hAnsi="Times New Roman" w:cs="Times New Roman"/>
          <w:sz w:val="28"/>
          <w:szCs w:val="28"/>
        </w:rPr>
        <w:t>11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Органное творчество. Фантазия и фуга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 Хоральная прелюдия фа минор</w:t>
      </w:r>
      <w:r w:rsidR="00C32760">
        <w:rPr>
          <w:rFonts w:ascii="Times New Roman" w:hAnsi="Times New Roman" w:cs="Times New Roman"/>
          <w:sz w:val="28"/>
          <w:szCs w:val="28"/>
        </w:rPr>
        <w:t xml:space="preserve">. </w:t>
      </w:r>
      <w:r w:rsidRPr="001934DE">
        <w:rPr>
          <w:rFonts w:ascii="Times New Roman" w:hAnsi="Times New Roman" w:cs="Times New Roman"/>
          <w:sz w:val="28"/>
          <w:szCs w:val="28"/>
        </w:rPr>
        <w:t xml:space="preserve">"Месса"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 "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Cyrieeleison</w:t>
      </w:r>
      <w:r w:rsidRPr="001934DE">
        <w:rPr>
          <w:rFonts w:ascii="Times New Roman" w:hAnsi="Times New Roman" w:cs="Times New Roman"/>
          <w:sz w:val="28"/>
          <w:szCs w:val="28"/>
        </w:rPr>
        <w:t>", "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Gloria</w:t>
      </w:r>
      <w:r w:rsidRPr="001934DE">
        <w:rPr>
          <w:rFonts w:ascii="Times New Roman" w:hAnsi="Times New Roman" w:cs="Times New Roman"/>
          <w:sz w:val="28"/>
          <w:szCs w:val="28"/>
        </w:rPr>
        <w:t xml:space="preserve">" Страсти по Матфею" – сюжет, традиция  ария альта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fis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 №10  ария альта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fis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 № 47 "Сжалься надо мной"  хор № 78 "Спокойно спи"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Г. Гендель. Биография: немец Гендель приглашен в Англию писать итальянские оперы, 2 поражения, 3 подьёма к вершине славы ,Национальный композитор Англии.  Творческий путь .Оратория "Самсон" – сюжет, ария Самсона, Сцена разрушения храма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C32760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Венский музыкальный классицизм. Истоки,  итальянские консерватории, история, многонациональность, атмосфера соревнования, доступность и популярность музыки. Жанры – соната,симфония Жанры опер: опера -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seria</w:t>
      </w:r>
      <w:r w:rsidRPr="001934DE">
        <w:rPr>
          <w:rFonts w:ascii="Times New Roman" w:hAnsi="Times New Roman" w:cs="Times New Roman"/>
          <w:sz w:val="28"/>
          <w:szCs w:val="28"/>
        </w:rPr>
        <w:t xml:space="preserve">,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buffa</w:t>
      </w:r>
      <w:r w:rsidRPr="001934DE">
        <w:rPr>
          <w:rFonts w:ascii="Times New Roman" w:hAnsi="Times New Roman" w:cs="Times New Roman"/>
          <w:sz w:val="28"/>
          <w:szCs w:val="28"/>
        </w:rPr>
        <w:t>. В.Глюк "Орфей". Оперная реформа  Жизненный и творческий путь И.Гайдна. Оркестр И.Гайдна.Парный состав. Партитура симфонического оркестр Сонатная форма. Классическая соната. Фортепианн</w:t>
      </w:r>
      <w:r w:rsidR="00C32760">
        <w:rPr>
          <w:rFonts w:ascii="Times New Roman" w:hAnsi="Times New Roman" w:cs="Times New Roman"/>
          <w:sz w:val="28"/>
          <w:szCs w:val="28"/>
        </w:rPr>
        <w:t xml:space="preserve">ое творчество И. Гайдна. Соната. </w:t>
      </w:r>
      <w:r w:rsidRPr="001934DE">
        <w:rPr>
          <w:rFonts w:ascii="Times New Roman" w:hAnsi="Times New Roman" w:cs="Times New Roman"/>
          <w:sz w:val="28"/>
          <w:szCs w:val="28"/>
        </w:rPr>
        <w:t xml:space="preserve">Классическая симфония. И.Гайдна Симфония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39B7" w:rsidRPr="001934DE" w:rsidRDefault="001639B7" w:rsidP="00C32760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4 класс</w:t>
      </w:r>
      <w:r w:rsidR="00C3276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, 1-ый год обучения, 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2 полугодие</w:t>
      </w:r>
    </w:p>
    <w:p w:rsidR="001639B7" w:rsidRPr="001934DE" w:rsidRDefault="001639B7" w:rsidP="00C32760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В. Моцарт. Жизненный и творческий путь.</w:t>
      </w:r>
      <w:r w:rsidR="00C32760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 xml:space="preserve">Чудо-ребенок, гений, 4 путешествия, венский период. "Реквием" Фортепианное творчество. Соната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1934DE">
        <w:rPr>
          <w:rFonts w:ascii="Times New Roman" w:hAnsi="Times New Roman" w:cs="Times New Roman"/>
          <w:sz w:val="28"/>
          <w:szCs w:val="28"/>
        </w:rPr>
        <w:t xml:space="preserve">. Фантазия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 Симфоническое творчество. Симфония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 Оперное творчество "Свадьба Фигаро":сюжет, комедия характеров, характеристики героев, увертюра. "Дон Жуан", сюжет. Увертюра, характеристики героев, сцена с Командором.</w:t>
      </w:r>
    </w:p>
    <w:p w:rsidR="001639B7" w:rsidRPr="001934DE" w:rsidRDefault="001639B7" w:rsidP="00C32760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Л.Бетховен. Великая Французская буржуазная революция. Энциклопедисты, идеи, лозунги   «Свобода, равенство, братство»Жизненный и творческий путь, виртуоз, дирижер. Сила духа, гордость за талант, глухота, забота о братьях  Фортепианное творчество. Соната №8 "Патетическая"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Сонаты "Лунная" №14 и "Аппассионата" №23 Симфоническое творчество. Обзор. Симфония №5 Увертюра"Эгмонт". Верность идеям и духу революции.</w:t>
      </w:r>
    </w:p>
    <w:p w:rsidR="001639B7" w:rsidRPr="001934DE" w:rsidRDefault="001639B7" w:rsidP="00C32760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1639B7" w:rsidRPr="001934DE" w:rsidRDefault="001639B7" w:rsidP="00C32760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1639B7" w:rsidRPr="001934DE" w:rsidRDefault="001639B7" w:rsidP="00C32760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5 класс </w:t>
      </w:r>
      <w:r w:rsidR="00C3276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, 2 –ой год обучения, 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 полугодие </w:t>
      </w:r>
    </w:p>
    <w:p w:rsidR="001639B7" w:rsidRPr="001934DE" w:rsidRDefault="001639B7" w:rsidP="00C32760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Романтизм в музыке, истоки, особенности содержания, внимание к каждому «маленькому человеку», сострадание, «детище наполеоновских</w:t>
      </w:r>
      <w:r w:rsidR="00C32760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войн»,</w:t>
      </w:r>
      <w:r w:rsidR="00C32760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когда в каждую семью вошло горе и разорение; камерные жанры, , песни, циклы миниатюр, тематизм. Ф.Шуберт. Жизненный и творческий путь. Шуберт и Бетховен.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Вокальное творчество. "Лесной царь", "Форель", "Серенада", вокальные циклы "Прекрасная мельничиха", "Лебединая песня" - Шарманщик.  “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AveMaria</w:t>
      </w:r>
      <w:r w:rsidRPr="001934DE">
        <w:rPr>
          <w:rFonts w:ascii="Times New Roman" w:hAnsi="Times New Roman" w:cs="Times New Roman"/>
          <w:sz w:val="28"/>
          <w:szCs w:val="28"/>
        </w:rPr>
        <w:t>” Фортепианное творчество: Музыкальный момент, экспромт, вальс си минор. Симфоническое творчество: "Неоконченная симфония"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Р.Шуман. "Музыкант и литератор". "Фантастические пьесы","Карнавал", "Порыв" 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Ф. Шопен. Жизненный и творческий путь. Трудная судьба Польши, революция, затянувшиеся  на всю жизнь гастроли в Париже. Мазурки, Полонез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1934DE">
        <w:rPr>
          <w:rFonts w:ascii="Times New Roman" w:hAnsi="Times New Roman" w:cs="Times New Roman"/>
          <w:sz w:val="28"/>
          <w:szCs w:val="28"/>
        </w:rPr>
        <w:t xml:space="preserve">-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1934DE">
        <w:rPr>
          <w:rFonts w:ascii="Times New Roman" w:hAnsi="Times New Roman" w:cs="Times New Roman"/>
          <w:sz w:val="28"/>
          <w:szCs w:val="28"/>
        </w:rPr>
        <w:t xml:space="preserve"> Прелюдии,</w:t>
      </w:r>
      <w:r w:rsidR="00C32760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Ноктюрны</w:t>
      </w:r>
      <w:r w:rsidR="00C32760">
        <w:rPr>
          <w:rFonts w:ascii="Times New Roman" w:hAnsi="Times New Roman" w:cs="Times New Roman"/>
          <w:sz w:val="28"/>
          <w:szCs w:val="28"/>
        </w:rPr>
        <w:t>.</w:t>
      </w:r>
      <w:r w:rsidRPr="001934DE">
        <w:rPr>
          <w:rFonts w:ascii="Times New Roman" w:hAnsi="Times New Roman" w:cs="Times New Roman"/>
          <w:sz w:val="28"/>
          <w:szCs w:val="28"/>
        </w:rPr>
        <w:t xml:space="preserve"> Этюды, Вальс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cis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Жизненный и творческий путь Ф.Лист</w:t>
      </w:r>
      <w:r w:rsidR="00C32760">
        <w:rPr>
          <w:rFonts w:ascii="Times New Roman" w:hAnsi="Times New Roman" w:cs="Times New Roman"/>
          <w:sz w:val="28"/>
          <w:szCs w:val="28"/>
        </w:rPr>
        <w:t>.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Венгерская рапсодия №2 "Кампанелла", "Кантабиле", "Грезы любви", "Серенада"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Н. Паганини. Творческий путь. Концерт № 2 Ш ч., "Кампанелла" "Кантабиле", Каприс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1934DE">
        <w:rPr>
          <w:rFonts w:ascii="Times New Roman" w:hAnsi="Times New Roman" w:cs="Times New Roman"/>
          <w:sz w:val="28"/>
          <w:szCs w:val="28"/>
        </w:rPr>
        <w:t>, "Пляска ведьм"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5 класс</w:t>
      </w:r>
      <w:r w:rsidR="00C32760">
        <w:rPr>
          <w:rFonts w:ascii="Times New Roman" w:hAnsi="Times New Roman" w:cs="Times New Roman"/>
          <w:b/>
          <w:bCs/>
          <w:sz w:val="28"/>
          <w:szCs w:val="28"/>
          <w:u w:val="single"/>
        </w:rPr>
        <w:t>, 2-ой год обучения,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2 полугодие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Ф.Мендельсон. Творческий путь. Песни без слов: №12, № 30, № 40 Программная увертюра "Сон в летнюю ночь"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Итальянская опера Д. Россини "Севильский цирюльник"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Г. Доницетти  "Дон Паскуале" - прослушивание в учебном театре РАМ им. Гнесиных</w:t>
      </w:r>
      <w:r w:rsidR="00C32760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Немецкая романтическая опера. Р.Вагнер. – жизненный и творческий путь, "Тангейзер" - содержание, увертюра "Лоэнгрин"  </w:t>
      </w:r>
      <w:r w:rsidR="00C32760">
        <w:rPr>
          <w:rFonts w:ascii="Times New Roman" w:hAnsi="Times New Roman" w:cs="Times New Roman"/>
          <w:sz w:val="28"/>
          <w:szCs w:val="28"/>
        </w:rPr>
        <w:t>,</w:t>
      </w:r>
      <w:r w:rsidRPr="001934DE">
        <w:rPr>
          <w:rFonts w:ascii="Times New Roman" w:hAnsi="Times New Roman" w:cs="Times New Roman"/>
          <w:sz w:val="28"/>
          <w:szCs w:val="28"/>
        </w:rPr>
        <w:t xml:space="preserve">Тетралогия "Кольцо Нибелунгов" - сюжет, история создания, общее строение, система лейтмотивов. "Полет Валькирий" из оперы «Валькирия» </w:t>
      </w:r>
      <w:r w:rsidR="00C32760">
        <w:rPr>
          <w:rFonts w:ascii="Times New Roman" w:hAnsi="Times New Roman" w:cs="Times New Roman"/>
          <w:sz w:val="28"/>
          <w:szCs w:val="28"/>
        </w:rPr>
        <w:t>, «Траурная марш»</w:t>
      </w:r>
      <w:r w:rsidRPr="001934DE">
        <w:rPr>
          <w:rFonts w:ascii="Times New Roman" w:hAnsi="Times New Roman" w:cs="Times New Roman"/>
          <w:sz w:val="28"/>
          <w:szCs w:val="28"/>
        </w:rPr>
        <w:t xml:space="preserve"> из оперы «Гибель богов»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Оперный реализм . Итальянская опера. 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Д.Верди Творческий путь. "Аида"</w:t>
      </w:r>
      <w:r w:rsidR="003B4F97">
        <w:rPr>
          <w:rFonts w:ascii="Times New Roman" w:hAnsi="Times New Roman" w:cs="Times New Roman"/>
          <w:sz w:val="28"/>
          <w:szCs w:val="28"/>
        </w:rPr>
        <w:t>,</w:t>
      </w:r>
      <w:r w:rsidRPr="001934DE">
        <w:rPr>
          <w:rFonts w:ascii="Times New Roman" w:hAnsi="Times New Roman" w:cs="Times New Roman"/>
          <w:sz w:val="28"/>
          <w:szCs w:val="28"/>
        </w:rPr>
        <w:t xml:space="preserve"> "Риголетто"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Французская лирическая опера. Ш.Гуно "Фауст".Ж. Бизе. "Кармен"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Музыкальная Вена. Музыка И.Штрауса. Вальс. "На прекрасном  голубом Дунае". "Марш Радецкого".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6 класс</w:t>
      </w:r>
      <w:r w:rsidR="003B4F97">
        <w:rPr>
          <w:rFonts w:ascii="Times New Roman" w:hAnsi="Times New Roman" w:cs="Times New Roman"/>
          <w:b/>
          <w:bCs/>
          <w:sz w:val="28"/>
          <w:szCs w:val="28"/>
          <w:u w:val="single"/>
        </w:rPr>
        <w:t>,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3B4F97">
        <w:rPr>
          <w:rFonts w:ascii="Times New Roman" w:hAnsi="Times New Roman" w:cs="Times New Roman"/>
          <w:b/>
          <w:bCs/>
          <w:sz w:val="28"/>
          <w:szCs w:val="28"/>
          <w:u w:val="single"/>
        </w:rPr>
        <w:t>3-ий год обучения,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 полугодие 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Русская музыка до 19 в. Особенности развития народного и профессионального искусства в связи с введением Христианства. Роль церкви. Запреты, иго, Петровские реформы.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19-й  век – расцвет искусства России. Великие дилетанты. А.</w:t>
      </w:r>
      <w:r w:rsidR="003B4F97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Грибоедов, А.</w:t>
      </w:r>
      <w:r w:rsidR="003B4F97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Алябьев, А.</w:t>
      </w:r>
      <w:r w:rsidR="003B4F97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Варламов, А.</w:t>
      </w:r>
      <w:r w:rsidR="003B4F97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Гурилев</w:t>
      </w:r>
      <w:r w:rsidR="003B4F97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П.</w:t>
      </w:r>
      <w:r w:rsidR="003B4F97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Булахов "Гори, гори, моя звезда…", "Колокольчики мои";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Е.</w:t>
      </w:r>
      <w:r w:rsidR="003B4F97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Шашина "Выхожу один я на дорогу"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М.Глинка– жизненный и творческий путь.</w:t>
      </w:r>
      <w:r w:rsidR="003B4F97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 xml:space="preserve">"Иван Сусанин" (Жизнь за царя) "Камаринская", "Вальс-фантазия" </w:t>
      </w:r>
      <w:r w:rsidR="003B4F97">
        <w:rPr>
          <w:rFonts w:ascii="Times New Roman" w:hAnsi="Times New Roman" w:cs="Times New Roman"/>
          <w:sz w:val="28"/>
          <w:szCs w:val="28"/>
        </w:rPr>
        <w:t>,</w:t>
      </w:r>
      <w:r w:rsidRPr="001934DE">
        <w:rPr>
          <w:rFonts w:ascii="Times New Roman" w:hAnsi="Times New Roman" w:cs="Times New Roman"/>
          <w:sz w:val="28"/>
          <w:szCs w:val="28"/>
        </w:rPr>
        <w:t>Романсы</w:t>
      </w:r>
      <w:r w:rsidR="003B4F97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А.</w:t>
      </w:r>
      <w:r w:rsidR="003B4F97"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Даргомыжский Фантазия-шутка</w:t>
      </w:r>
      <w:r w:rsidR="003B4F97">
        <w:rPr>
          <w:rFonts w:ascii="Times New Roman" w:hAnsi="Times New Roman" w:cs="Times New Roman"/>
          <w:sz w:val="28"/>
          <w:szCs w:val="28"/>
        </w:rPr>
        <w:t>,</w:t>
      </w:r>
      <w:r w:rsidRPr="001934DE">
        <w:rPr>
          <w:rFonts w:ascii="Times New Roman" w:hAnsi="Times New Roman" w:cs="Times New Roman"/>
          <w:sz w:val="28"/>
          <w:szCs w:val="28"/>
        </w:rPr>
        <w:t xml:space="preserve"> "Баба-яга" или обзор оперы  "Каменный гость" </w:t>
      </w:r>
      <w:r w:rsidR="003B4F97">
        <w:rPr>
          <w:rFonts w:ascii="Times New Roman" w:hAnsi="Times New Roman" w:cs="Times New Roman"/>
          <w:sz w:val="28"/>
          <w:szCs w:val="28"/>
        </w:rPr>
        <w:t>,</w:t>
      </w:r>
      <w:r w:rsidRPr="001934DE">
        <w:rPr>
          <w:rFonts w:ascii="Times New Roman" w:hAnsi="Times New Roman" w:cs="Times New Roman"/>
          <w:sz w:val="28"/>
          <w:szCs w:val="28"/>
        </w:rPr>
        <w:t>Романсы</w:t>
      </w:r>
      <w:r w:rsidR="003B4F97">
        <w:rPr>
          <w:rFonts w:ascii="Times New Roman" w:hAnsi="Times New Roman" w:cs="Times New Roman"/>
          <w:sz w:val="28"/>
          <w:szCs w:val="28"/>
        </w:rPr>
        <w:t>,</w:t>
      </w:r>
      <w:r w:rsidRPr="001934DE">
        <w:rPr>
          <w:rFonts w:ascii="Times New Roman" w:hAnsi="Times New Roman" w:cs="Times New Roman"/>
          <w:sz w:val="28"/>
          <w:szCs w:val="28"/>
        </w:rPr>
        <w:t xml:space="preserve"> Опера "Русалка"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6 класс</w:t>
      </w:r>
      <w:r w:rsidR="003B4F97">
        <w:rPr>
          <w:rFonts w:ascii="Times New Roman" w:hAnsi="Times New Roman" w:cs="Times New Roman"/>
          <w:b/>
          <w:bCs/>
          <w:sz w:val="28"/>
          <w:szCs w:val="28"/>
          <w:u w:val="single"/>
        </w:rPr>
        <w:t>, 3-ий год обучения,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2 полугодие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2-ая половина 19 в. Музыкальная жизнь Петербурга. Петербургская и Московская Консерватории. М.Балакирев "Исламей"</w:t>
      </w:r>
      <w:r w:rsidR="003B4F97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А.Бородин. Романсы "Богатырская симфония" "Князь Игорь"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Н.Римский-Корсаков. Жизненный и творческий путь. "Шехерезада" Романсы. "Снегурочка" "Царская невеста" "Сказание о невидимом граде Китеже и Деве Февронии"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7 класс </w:t>
      </w:r>
      <w:r w:rsidR="003B4F9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4-ый год обучения, 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 полугодие 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М.Мусоргский. Жизненный и творческий путь. Песни  "Борис Годунов".  "Хованщина" (обзор) "Рассвет на Москве-реке" (вступление к опере), "Гадание Марфы" "Сорочинская  ярмарка" (обзор)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Музыкальная жизнь Москвы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934DE">
        <w:rPr>
          <w:rFonts w:ascii="Times New Roman" w:hAnsi="Times New Roman" w:cs="Times New Roman"/>
          <w:sz w:val="28"/>
          <w:szCs w:val="28"/>
        </w:rPr>
        <w:t xml:space="preserve">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МГК. Н. Рубинштейн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П. Чайковский. Жизненный и творческий путь. Фортепианная музыка. "Детский альбом", "Времена года", "Сентиментальный вальс" Концерт №1 для фортепиано с оркестром. Романсы, детские песни, "Евгений Онегин"</w:t>
      </w:r>
      <w:r w:rsidR="003B4F97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7 класс</w:t>
      </w:r>
      <w:r w:rsidR="003B4F97">
        <w:rPr>
          <w:rFonts w:ascii="Times New Roman" w:hAnsi="Times New Roman" w:cs="Times New Roman"/>
          <w:b/>
          <w:bCs/>
          <w:sz w:val="28"/>
          <w:szCs w:val="28"/>
          <w:u w:val="single"/>
        </w:rPr>
        <w:t>, 4-ый год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3B4F9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обучения, </w:t>
      </w: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2 полугодие </w:t>
      </w:r>
    </w:p>
    <w:p w:rsidR="001639B7" w:rsidRPr="003B4F97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П.Чайковский. "Пиковая дама" Симфонии  №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sz w:val="28"/>
          <w:szCs w:val="28"/>
        </w:rPr>
        <w:t xml:space="preserve">, №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3B4F97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Беляевский кружок.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 Лядов. "Баба-Яга", "Кикимора", "Волшебное озеро"</w:t>
      </w:r>
      <w:r w:rsidR="003B4F97">
        <w:rPr>
          <w:rFonts w:ascii="Times New Roman" w:hAnsi="Times New Roman" w:cs="Times New Roman"/>
          <w:sz w:val="28"/>
          <w:szCs w:val="28"/>
        </w:rPr>
        <w:t>.</w:t>
      </w:r>
    </w:p>
    <w:p w:rsidR="001639B7" w:rsidRPr="001934DE" w:rsidRDefault="001639B7" w:rsidP="00C3276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С.Рахманинов. Жизненный и творческий путь. Прелюдии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cis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,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 "Этюды-картины"</w:t>
      </w:r>
      <w:r w:rsidR="003B4F97">
        <w:rPr>
          <w:rFonts w:ascii="Times New Roman" w:hAnsi="Times New Roman" w:cs="Times New Roman"/>
          <w:sz w:val="28"/>
          <w:szCs w:val="28"/>
        </w:rPr>
        <w:t>,</w:t>
      </w:r>
      <w:r w:rsidRPr="001934DE">
        <w:rPr>
          <w:rFonts w:ascii="Times New Roman" w:hAnsi="Times New Roman" w:cs="Times New Roman"/>
          <w:sz w:val="28"/>
          <w:szCs w:val="28"/>
        </w:rPr>
        <w:t xml:space="preserve"> концерт для фортепиано с оркестром № 3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1934DE">
        <w:rPr>
          <w:rFonts w:ascii="Times New Roman" w:hAnsi="Times New Roman" w:cs="Times New Roman"/>
          <w:sz w:val="28"/>
          <w:szCs w:val="28"/>
        </w:rPr>
        <w:t xml:space="preserve"> Романсы. А.Скрябин. Жизненный творческий путь, философия, стиль, гармония. "Поэма экстаза" Фортепианное творчество. Прелюдии, этюды. И. Стравинский. "Петрушка" </w:t>
      </w:r>
    </w:p>
    <w:p w:rsidR="0016286C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6286C" w:rsidRPr="00B8101F" w:rsidRDefault="0016286C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B8101F">
        <w:rPr>
          <w:rFonts w:ascii="Times New Roman" w:hAnsi="Times New Roman" w:cs="Times New Roman"/>
          <w:b/>
          <w:bCs/>
          <w:sz w:val="36"/>
          <w:szCs w:val="36"/>
        </w:rPr>
        <w:t>Требования к уровню подготовки обучающихся</w:t>
      </w:r>
    </w:p>
    <w:p w:rsidR="0016286C" w:rsidRPr="001934DE" w:rsidRDefault="0016286C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16286C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  <w:r w:rsidR="003B4F97">
        <w:rPr>
          <w:rFonts w:ascii="Times New Roman" w:hAnsi="Times New Roman" w:cs="Times New Roman"/>
          <w:b/>
          <w:bCs/>
          <w:sz w:val="28"/>
          <w:szCs w:val="28"/>
        </w:rPr>
        <w:t>, 1-ый год обучения</w:t>
      </w:r>
    </w:p>
    <w:p w:rsidR="0016286C" w:rsidRPr="001934DE" w:rsidRDefault="0016286C" w:rsidP="003C33D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«Зарубежная музыка: композиторы эпохи Барокко, Венская классическая школа»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у</w:t>
      </w:r>
      <w:r>
        <w:rPr>
          <w:rFonts w:ascii="Times New Roman" w:hAnsi="Times New Roman" w:cs="Times New Roman"/>
          <w:sz w:val="28"/>
          <w:szCs w:val="28"/>
        </w:rPr>
        <w:t>чащиеся обладать знаниями о жизни и творчестве</w:t>
      </w:r>
      <w:r w:rsidRPr="001934DE">
        <w:rPr>
          <w:rFonts w:ascii="Times New Roman" w:hAnsi="Times New Roman" w:cs="Times New Roman"/>
          <w:sz w:val="28"/>
          <w:szCs w:val="28"/>
        </w:rPr>
        <w:t xml:space="preserve"> таких колоссов мировой классической музыки как Г. Ф. Гендель, И. С. Бах, Л. Бетховен, В. Моцарт. Дети должны прочитать рекомендуемые книги, посвященные названным композиторам и уметь изложить содержание прочитанного в письменной форме. В то же время, в классе проходит и устное обсуждение содержания прочитанных книг. Возрастает количество времени, отведенное на самостоятельные формы работы </w:t>
      </w:r>
      <w:r>
        <w:rPr>
          <w:rFonts w:ascii="Times New Roman" w:hAnsi="Times New Roman" w:cs="Times New Roman"/>
          <w:sz w:val="28"/>
          <w:szCs w:val="28"/>
        </w:rPr>
        <w:t>и опрос учащихся. 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 xml:space="preserve"> уметь выполнять письменные задания-«угадайки», контрольные работы, посвященные жизненному и творческому пути композиторов, находить в письменном тексте изучаемых произведений отдельные темы, уметь определять образно-эмоциональные особенности, используя известные средства музыкальной выразительности, а также форму (структуру) и границы этих тем.</w:t>
      </w:r>
    </w:p>
    <w:p w:rsidR="0016286C" w:rsidRPr="001934DE" w:rsidRDefault="0016286C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93"/>
        <w:gridCol w:w="4776"/>
      </w:tblGrid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старинная музыка, барокко, классицизм, венский классицизм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 стиля</w:t>
            </w:r>
          </w:p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строение фуги: тема, ответ, противосложение, интермедия, экспозиция, развивающий раздел, реприза, виды развития темы, контрапункт, имитация, канон, остинато, полифония, хорал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показать всё это в изучаемых произведениях, а также в произведениях исполняемых учеником на инструменте (фортепиано)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сонатная форма: экспозиция, разработка, реприза, кода, Главная, Связующая, Побочная, Заключительная партии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показать всё это в изучаемых произведениях, а также в произведениях исполняемых учеником на инструменте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(фортепиано)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простая и сложная трёхчастная форма, рондо, вариации, концерт, сонатно-симфонический цикл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значение частей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программная увертюра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содержание, строение и тематизм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опера: ария, каватина, ансамбль, хор, речитатив, кантилена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увертюра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форму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оратория, месса, реквием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певческие голоса: сопрано, альт, тенор, бас, состав смешанного хора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 по звучанию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монотематизм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фактура, аккомпанемент, развитие тематизма, разработочность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контраст, конфликт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</w:tbl>
    <w:p w:rsidR="0016286C" w:rsidRPr="001934DE" w:rsidRDefault="0016286C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16286C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  <w:r w:rsidR="003B4F97">
        <w:rPr>
          <w:rFonts w:ascii="Times New Roman" w:hAnsi="Times New Roman" w:cs="Times New Roman"/>
          <w:b/>
          <w:bCs/>
          <w:sz w:val="28"/>
          <w:szCs w:val="28"/>
        </w:rPr>
        <w:t>, 2-ой год обучения</w:t>
      </w:r>
    </w:p>
    <w:p w:rsidR="0016286C" w:rsidRPr="001934DE" w:rsidRDefault="0016286C" w:rsidP="003C33DA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 процессе усвоения темы «Романтизм в музыкальном искусстве Европы» учащиеся будут знать творческие пути и важнейшие произведения композиторов-романтиков Ф.Шуберта, Р.Шумана, Ф.Шопена, Ф.Листа, Н.Паганини, Ф.Мендельсона, Р.Вагнера, Д.Россини, Д.Верди, Ш.Гуно, Ж.Бизе, И.Штрауса.</w:t>
      </w:r>
    </w:p>
    <w:p w:rsidR="0016286C" w:rsidRPr="001934DE" w:rsidRDefault="0016286C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 xml:space="preserve">Количество часов в неделю и формы работы такие же, как в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934DE">
        <w:rPr>
          <w:rFonts w:ascii="Times New Roman" w:hAnsi="Times New Roman" w:cs="Times New Roman"/>
          <w:sz w:val="28"/>
          <w:szCs w:val="28"/>
        </w:rPr>
        <w:t xml:space="preserve"> классе. Желательно посещение музыкальных театров, прослушивание опер «Севильский цирюльник» Дж. Россини, «Дон Паскуале» Г. Доницетти, «Кармен» Ж. Бизе, «Фауст» Ш. Гуно, «Аида» и «Риголетто» Дж. Верди и т. д.</w:t>
      </w:r>
    </w:p>
    <w:p w:rsidR="0016286C" w:rsidRPr="001934DE" w:rsidRDefault="0016286C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Учащиеся будут уметь определять черты стиля изученных произведений, а также рассказать или написать об этих произведениях и их авторах. </w:t>
      </w:r>
    </w:p>
    <w:p w:rsidR="0016286C" w:rsidRPr="001934DE" w:rsidRDefault="0016286C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72"/>
        <w:gridCol w:w="4797"/>
      </w:tblGrid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знать, что такое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лейт-тематизм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изучаемых произведениях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жанровость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вокальный цикл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песня, романс, баллада, прелюдия, этюд, скерцо, ноктюрн, вальс, мазурка, полонез, менуэт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характеристику, указать жанровые признаки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романтизм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жать характеристику стиля</w:t>
            </w:r>
          </w:p>
        </w:tc>
      </w:tr>
    </w:tbl>
    <w:p w:rsidR="0016286C" w:rsidRPr="001934DE" w:rsidRDefault="0016286C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Default="0016286C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6286C" w:rsidRPr="001934DE" w:rsidRDefault="0016286C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VI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VII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классы</w:t>
      </w:r>
      <w:r w:rsidR="003B4F97">
        <w:rPr>
          <w:rFonts w:ascii="Times New Roman" w:hAnsi="Times New Roman" w:cs="Times New Roman"/>
          <w:b/>
          <w:bCs/>
          <w:sz w:val="28"/>
          <w:szCs w:val="28"/>
        </w:rPr>
        <w:t xml:space="preserve"> 3-4 год обучения</w:t>
      </w:r>
    </w:p>
    <w:p w:rsidR="0016286C" w:rsidRPr="001934DE" w:rsidRDefault="0016286C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В процессе усвоения темы «Русская музыка 19 </w:t>
      </w:r>
      <w:r>
        <w:rPr>
          <w:rFonts w:ascii="Times New Roman" w:hAnsi="Times New Roman" w:cs="Times New Roman"/>
          <w:sz w:val="28"/>
          <w:szCs w:val="28"/>
        </w:rPr>
        <w:t>века»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знать истории жизни, творческие пути и основные произведения русских классиков: А.Алябьева, А.Варламова, А.Гурилёва, М.Глинки, А.Даргомыжского, А.Бородина, Н.Римского-Корсакова, М.Мусоргского, А. и Н.Рубинштейнов, П. Чайковского, С.Рахманинова, А.Скрябина, И.Стравинского.</w:t>
      </w:r>
    </w:p>
    <w:p w:rsidR="0016286C" w:rsidRPr="001934DE" w:rsidRDefault="0016286C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На данном этапе обучения преобладает монографический принцип. При этом наибольшее внимание уделяетсясамостоятельным творческим работам 3-х видов: уроки-концерты из произведений изучаемых композиторов, вечера романсов, читательские конференции о композиторах, сочинения об исполняемых произведениях. Формы проверки знанийостаются, в основном, такими же, как и в предыдущих классах, но усложняются требования к художественному оформлению работ. Учащиеся будут уметь  определять жанр, стиль, характер, форму произведения, уметьисполнить отрывок из выученного произведения на инструменте. Рекомендуется посещение театров, концертов.</w:t>
      </w:r>
    </w:p>
    <w:p w:rsidR="0016286C" w:rsidRDefault="0016286C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4F97">
        <w:rPr>
          <w:rFonts w:ascii="Times New Roman" w:hAnsi="Times New Roman" w:cs="Times New Roman"/>
          <w:b/>
          <w:sz w:val="28"/>
          <w:szCs w:val="28"/>
        </w:rPr>
        <w:t xml:space="preserve">6 класс. </w:t>
      </w:r>
      <w:r w:rsidR="003B4F97" w:rsidRPr="003B4F97">
        <w:rPr>
          <w:rFonts w:ascii="Times New Roman" w:hAnsi="Times New Roman" w:cs="Times New Roman"/>
          <w:b/>
          <w:sz w:val="28"/>
          <w:szCs w:val="28"/>
        </w:rPr>
        <w:t>3-й</w:t>
      </w:r>
      <w:r w:rsidR="003B4F97" w:rsidRPr="003B4F9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B4F97">
        <w:rPr>
          <w:rFonts w:ascii="Times New Roman" w:hAnsi="Times New Roman" w:cs="Times New Roman"/>
          <w:b/>
          <w:bCs/>
          <w:sz w:val="28"/>
          <w:szCs w:val="28"/>
        </w:rPr>
        <w:t>год обучения</w:t>
      </w:r>
    </w:p>
    <w:p w:rsidR="0016286C" w:rsidRPr="001934DE" w:rsidRDefault="0016286C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76"/>
        <w:gridCol w:w="4793"/>
      </w:tblGrid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знать, что такое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эпос, лирика, драма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великие дилетанты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 явления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«Могучая кучка»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 направления, перечислить участников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оперная драматургия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назвать особенности драматургии изучаемых опер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номерная и сквозная композиция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привести примеры</w:t>
            </w:r>
          </w:p>
        </w:tc>
      </w:tr>
    </w:tbl>
    <w:p w:rsidR="0016286C" w:rsidRDefault="0016286C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16286C" w:rsidP="00A87A3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6286C" w:rsidRPr="003B4F97" w:rsidRDefault="0016286C" w:rsidP="003C33D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F97">
        <w:rPr>
          <w:rFonts w:ascii="Times New Roman" w:hAnsi="Times New Roman" w:cs="Times New Roman"/>
          <w:b/>
          <w:sz w:val="28"/>
          <w:szCs w:val="28"/>
        </w:rPr>
        <w:t xml:space="preserve">7 класс. </w:t>
      </w:r>
      <w:r w:rsidR="003B4F97" w:rsidRPr="003B4F97">
        <w:rPr>
          <w:rFonts w:ascii="Times New Roman" w:hAnsi="Times New Roman" w:cs="Times New Roman"/>
          <w:b/>
          <w:sz w:val="28"/>
          <w:szCs w:val="28"/>
        </w:rPr>
        <w:t>4-й</w:t>
      </w:r>
      <w:r w:rsidR="003B4F97" w:rsidRPr="003B4F97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08"/>
        <w:gridCol w:w="4761"/>
      </w:tblGrid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балет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объяснить особенности жанра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вариация(балетная), дивертисмент, классический и характерный танец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объяснить значение и особенности</w:t>
            </w:r>
          </w:p>
        </w:tc>
      </w:tr>
      <w:tr w:rsidR="0016286C" w:rsidRPr="001934DE"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номерная и сквозная композиция</w:t>
            </w:r>
          </w:p>
        </w:tc>
        <w:tc>
          <w:tcPr>
            <w:tcW w:w="4928" w:type="dxa"/>
          </w:tcPr>
          <w:p w:rsidR="0016286C" w:rsidRPr="001934DE" w:rsidRDefault="0016286C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привести примеры из балетов</w:t>
            </w:r>
          </w:p>
        </w:tc>
      </w:tr>
    </w:tbl>
    <w:p w:rsidR="0016286C" w:rsidRPr="001934DE" w:rsidRDefault="0016286C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16286C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3B4F97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по окончании курса</w:t>
      </w:r>
      <w:r w:rsidR="0016286C" w:rsidRPr="001934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«Музыкальной литературы</w:t>
      </w:r>
      <w:r w:rsidR="0016286C" w:rsidRPr="001934DE">
        <w:rPr>
          <w:rFonts w:ascii="Times New Roman" w:hAnsi="Times New Roman" w:cs="Times New Roman"/>
          <w:sz w:val="28"/>
          <w:szCs w:val="28"/>
        </w:rPr>
        <w:t xml:space="preserve">» учащиеся будут знать следующие явления, закономерности, категории, и уметь ими оперировать: 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тематизм, тема, лейт-тематизм, монотематизм;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жанровость;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звукоизобразительность, звукоподражание;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программность, программная музыка;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развитие тематизма, вариационность, разработочность;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мелодия, гармония, фактура, бас, аккомпанемент, аккордовая фигурация, полифония, контрапункт, имитация, канон, остинато;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тембр, виды оркестров: народный , камерный, симфонический,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инструменты, партитура и группы симфонического оркестра;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певческие голоса: сопрано, альт, тенор, бас, состав смешанного хора;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музыкальная форма, драматургия, композиция, форма фуги, сонатная форма, простые формы, экспозиция, разработка, реприза, вступление, кода, кульминация;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контраст, конфликт;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период, двухчастная и трёхчастная репризная форма;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вариации, рондо;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циклические формы: сюита, сонатно-симфонический цикл, полифонический цикл (прелюдия и фуга, фантазия и фуга, токката и фуга), вокальный цикл;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строение фуги (инвенции): тема, ответ, противосложение, интермедия, экспозиция, развивающий раздел, реприза;</w:t>
      </w:r>
    </w:p>
    <w:p w:rsidR="0016286C" w:rsidRPr="001934DE" w:rsidRDefault="0016286C" w:rsidP="003C33DA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синтез искусств: опера, балет;</w:t>
      </w:r>
    </w:p>
    <w:p w:rsidR="0016286C" w:rsidRPr="001934DE" w:rsidRDefault="0016286C" w:rsidP="003C33DA">
      <w:pPr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ария, ариозо, каватина, монолог, ансамбль, хор, речитатив, кантилена, увертюра, антракт, интродукция, финал, сцена;</w:t>
      </w:r>
    </w:p>
    <w:p w:rsidR="0016286C" w:rsidRPr="001934DE" w:rsidRDefault="0016286C" w:rsidP="003C33DA">
      <w:pPr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вариация (балетная), дивертисмент, классический и характерный танец;</w:t>
      </w:r>
    </w:p>
    <w:p w:rsidR="0016286C" w:rsidRPr="001934DE" w:rsidRDefault="0016286C" w:rsidP="003C33DA">
      <w:pPr>
        <w:spacing w:line="36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номерная и сквозная композиция;</w:t>
      </w:r>
    </w:p>
    <w:p w:rsidR="0016286C" w:rsidRPr="001934DE" w:rsidRDefault="0016286C" w:rsidP="003C33DA">
      <w:pPr>
        <w:numPr>
          <w:ilvl w:val="0"/>
          <w:numId w:val="7"/>
        </w:numPr>
        <w:spacing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хорал, песня, романс, баллада;</w:t>
      </w:r>
    </w:p>
    <w:p w:rsidR="0016286C" w:rsidRPr="001934DE" w:rsidRDefault="0016286C" w:rsidP="003C33DA">
      <w:pPr>
        <w:numPr>
          <w:ilvl w:val="0"/>
          <w:numId w:val="7"/>
        </w:numPr>
        <w:spacing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кантата, оратория, месса, реквием;</w:t>
      </w:r>
    </w:p>
    <w:p w:rsidR="0016286C" w:rsidRPr="001934DE" w:rsidRDefault="0016286C" w:rsidP="003C33DA">
      <w:pPr>
        <w:numPr>
          <w:ilvl w:val="0"/>
          <w:numId w:val="7"/>
        </w:numPr>
        <w:spacing w:line="360" w:lineRule="auto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прелюдия, этюд, скерцо, ноктюрн, вальс, мазурка, полонез, менуэт, соната, </w:t>
      </w:r>
    </w:p>
    <w:p w:rsidR="0016286C" w:rsidRPr="001934DE" w:rsidRDefault="0016286C" w:rsidP="003C33DA">
      <w:pPr>
        <w:spacing w:line="36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     сюита, симфония. Концерт;</w:t>
      </w:r>
    </w:p>
    <w:p w:rsidR="0016286C" w:rsidRPr="001934DE" w:rsidRDefault="0016286C" w:rsidP="003C33DA">
      <w:pPr>
        <w:numPr>
          <w:ilvl w:val="0"/>
          <w:numId w:val="9"/>
        </w:numPr>
        <w:spacing w:line="360" w:lineRule="auto"/>
        <w:ind w:firstLine="414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старинная музыка, барокко, классицизм, романтизм, музыка 20-го века, неоклассицизм, венская классическая школа, Могучая кучка;</w:t>
      </w:r>
    </w:p>
    <w:p w:rsidR="0016286C" w:rsidRPr="001934DE" w:rsidRDefault="0016286C" w:rsidP="003C33DA">
      <w:pPr>
        <w:numPr>
          <w:ilvl w:val="0"/>
          <w:numId w:val="9"/>
        </w:numPr>
        <w:spacing w:line="360" w:lineRule="auto"/>
        <w:ind w:firstLine="414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прекрасное, возвышенное, безобразное, трагическое, комическое;</w:t>
      </w:r>
    </w:p>
    <w:p w:rsidR="0016286C" w:rsidRPr="001934DE" w:rsidRDefault="0016286C" w:rsidP="003C33DA">
      <w:pPr>
        <w:numPr>
          <w:ilvl w:val="0"/>
          <w:numId w:val="9"/>
        </w:numPr>
        <w:spacing w:line="360" w:lineRule="auto"/>
        <w:ind w:firstLine="414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художественный образ, эпос, лирика, драма;</w:t>
      </w:r>
    </w:p>
    <w:p w:rsidR="0016286C" w:rsidRPr="001934DE" w:rsidRDefault="0016286C" w:rsidP="003C33DA">
      <w:pPr>
        <w:numPr>
          <w:ilvl w:val="0"/>
          <w:numId w:val="9"/>
        </w:numPr>
        <w:spacing w:line="360" w:lineRule="auto"/>
        <w:ind w:firstLine="414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исторические эпохи;</w:t>
      </w:r>
    </w:p>
    <w:p w:rsidR="0016286C" w:rsidRPr="001934DE" w:rsidRDefault="0016286C" w:rsidP="003C33DA">
      <w:pPr>
        <w:numPr>
          <w:ilvl w:val="0"/>
          <w:numId w:val="9"/>
        </w:numPr>
        <w:spacing w:line="360" w:lineRule="auto"/>
        <w:ind w:firstLine="414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творческие пути выдающихся композиторов.</w:t>
      </w:r>
    </w:p>
    <w:p w:rsidR="0016286C" w:rsidRPr="000F1245" w:rsidRDefault="0016286C" w:rsidP="003C33D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B4F97" w:rsidRPr="000F1245" w:rsidRDefault="003B4F97" w:rsidP="003B4F97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Контроль по усвоению знаний проводится в виде контрольного урока в конце четверти, к</w:t>
      </w:r>
      <w:r>
        <w:rPr>
          <w:rFonts w:ascii="Times New Roman" w:hAnsi="Times New Roman" w:cs="Times New Roman"/>
          <w:sz w:val="28"/>
          <w:szCs w:val="28"/>
        </w:rPr>
        <w:t>онтрольных прослушиваний для всех</w:t>
      </w:r>
      <w:r w:rsidRPr="000F1245">
        <w:rPr>
          <w:rFonts w:ascii="Times New Roman" w:hAnsi="Times New Roman" w:cs="Times New Roman"/>
          <w:sz w:val="28"/>
          <w:szCs w:val="28"/>
        </w:rPr>
        <w:t xml:space="preserve"> классов, технического и академического экзаменов раз в полугодие, экзамена по грамотности раз в год, конкурс подбора по слуху раз в год, смотр пьес татарских композиторов раз в год. Контрольный урок проводиться в конце каждой четверти, как правило, это последний урок четверти.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В конце года выставляется годовая оценка, учитывающая работу в классе, выступление на контрольных уроках, классных вечерах, концертах.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текущий и тематический контроль.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контрольные уроки. В конце курса обучения проводится собеседование по вопросам, утвержденным преподавателями отделения. В каждый билет входит теоретический вопрос и практические задания. 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Промежуточная аттестация осуществляется  в виде КОНТРОЛЬНЫХ ЗАЧЕТОВ,которые проводятся в конце полугодия (декабрь, май). 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Итоговая аттестация осуществляется в виде  ЭКЗАМЕНА в конце курса обучения (май).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Критерии оценки устных индивидуальных и фронтальных ответов</w:t>
      </w:r>
    </w:p>
    <w:p w:rsidR="003B4F97" w:rsidRPr="000F1245" w:rsidRDefault="003B4F97" w:rsidP="003B4F97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lastRenderedPageBreak/>
        <w:t xml:space="preserve">Активность участия. </w:t>
      </w:r>
    </w:p>
    <w:p w:rsidR="003B4F97" w:rsidRPr="000F1245" w:rsidRDefault="003B4F97" w:rsidP="003B4F97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Умение собеседника прочувствовать суть вопроса. </w:t>
      </w:r>
    </w:p>
    <w:p w:rsidR="003B4F97" w:rsidRPr="000F1245" w:rsidRDefault="003B4F97" w:rsidP="003B4F97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3B4F97" w:rsidRPr="000F1245" w:rsidRDefault="003B4F97" w:rsidP="003B4F97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Самостоятельность. </w:t>
      </w:r>
    </w:p>
    <w:p w:rsidR="003B4F97" w:rsidRPr="000F1245" w:rsidRDefault="003B4F97" w:rsidP="003B4F97">
      <w:pPr>
        <w:numPr>
          <w:ilvl w:val="0"/>
          <w:numId w:val="18"/>
        </w:num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Оригинальность суждений. 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Формы контроля уровня обученности.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• 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УГАДАЙКИ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Отчетные КОНЦЕРТЫ творческих (индивидуальных и коллективных) работ </w:t>
      </w:r>
    </w:p>
    <w:p w:rsidR="003B4F97" w:rsidRPr="000F1245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Тестирование </w:t>
      </w:r>
    </w:p>
    <w:p w:rsidR="003B4F97" w:rsidRPr="001934DE" w:rsidRDefault="003B4F97" w:rsidP="003B4F97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6286C" w:rsidRPr="001934DE" w:rsidRDefault="0016286C" w:rsidP="003C33D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ПРОГРАММЫ</w:t>
      </w:r>
    </w:p>
    <w:p w:rsidR="0016286C" w:rsidRPr="001934DE" w:rsidRDefault="0016286C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Основная форма работы с детьми – урок. Группы детей от 5 до 8 человек. Урок предполагает использование разнообразных форм проведения: </w:t>
      </w:r>
    </w:p>
    <w:p w:rsidR="0016286C" w:rsidRPr="001934DE" w:rsidRDefault="0016286C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Прослушивание музыкального произведения и его осмысление: </w:t>
      </w:r>
    </w:p>
    <w:p w:rsidR="0016286C" w:rsidRPr="001934DE" w:rsidRDefault="0016286C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А) в младших классах – разучивание песен с движениями, песен с оркестром К.Орфа, рисунки к песням и прослушанным произведениям, составление рассказов по этим произведениям; уроки-концерты для родителей; уроки – праздники (обряды); контрольные уроки; викторины, кроссворды.</w:t>
      </w:r>
    </w:p>
    <w:p w:rsidR="0016286C" w:rsidRPr="001934DE" w:rsidRDefault="0016286C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Б) в старших классах – прослушивание произведений с нотами в руках, последующий анализ этих произведений (коллективный и индивидуальный) в устной и письменной форме; урок – лекции педагога, урок – беседа педагога с детьми, урок – концерт из произведений изучаемых композиторов, урок – читательская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 xml:space="preserve">конференция. </w:t>
      </w:r>
    </w:p>
    <w:p w:rsidR="0016286C" w:rsidRPr="001934DE" w:rsidRDefault="0016286C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Текущие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- письменный контрольный урок – «угадайка» по музыкальным примерам, устный контрольный урок, работа с тестами по рабочей тетради, викторины, кроссворды, олимпиады,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итоговые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экзамены письменные и устные в конце года.</w:t>
      </w:r>
    </w:p>
    <w:p w:rsidR="0016286C" w:rsidRPr="001934DE" w:rsidRDefault="0016286C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. Педагог рекомендует просмотр по телевидению и по интернету передач по музыки и культуре. </w:t>
      </w:r>
    </w:p>
    <w:p w:rsidR="0016286C" w:rsidRPr="001934DE" w:rsidRDefault="0016286C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Проектно-исследовательская деятельность учащихся (при курировании педагогом) в индивидуальной и коллективной формах.</w:t>
      </w:r>
    </w:p>
    <w:p w:rsidR="0016286C" w:rsidRPr="001934DE" w:rsidRDefault="0016286C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К дидактическим материалам относятся: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Приложение к программе – календарно-тематическое (поурочное) планирование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2. Учебные пособия и рабочие тетради(см.список литературы)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3. Фонохрестоматия по музыкальной литературе для детских музыкальных школ и школ искусств ГП «Фирма Мелодия» ЗАО «Твик-Лирек».1999г. 1-4 годы обучения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Антология русской и западноевропейской музыки 12-20 веков комплект из 50 аудиодисков А.и Ю.Зверевы Москва 1997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 Видеофильмы изучаемых опер 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6. Проигрывающая аппаратура для кассет, пластинок и аудио дисков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7. Телевизор 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1934DE">
        <w:rPr>
          <w:rFonts w:ascii="Times New Roman" w:hAnsi="Times New Roman" w:cs="Times New Roman"/>
          <w:sz w:val="28"/>
          <w:szCs w:val="28"/>
        </w:rPr>
        <w:t xml:space="preserve">плеером 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8. Тематические таблицы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9. Портреты композиторов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10. Библиотека с учебной и художественной литературой по музыке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11. Фортепиано или синтезатор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16286C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16286C" w:rsidP="003C33DA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программы.</w:t>
      </w:r>
    </w:p>
    <w:p w:rsidR="0016286C" w:rsidRPr="001934DE" w:rsidRDefault="0016286C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Организационно-методические:</w:t>
      </w:r>
    </w:p>
    <w:p w:rsidR="0016286C" w:rsidRPr="001934DE" w:rsidRDefault="0016286C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Связь с методическими центрами района и города для успешной координации работы;</w:t>
      </w:r>
    </w:p>
    <w:p w:rsidR="0016286C" w:rsidRPr="001934DE" w:rsidRDefault="0016286C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Постоянная связь с другими учреждениями данного профиля обмена методическими находками, проведения творческих встреч, фестивалей, олимпиад; </w:t>
      </w:r>
    </w:p>
    <w:p w:rsidR="0016286C" w:rsidRPr="001934DE" w:rsidRDefault="0016286C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Непосредственная  связь с музыкальными колледжами: консультации, курсы повышения квалификации, участие детей в олимпиадах.</w:t>
      </w:r>
    </w:p>
    <w:p w:rsidR="0016286C" w:rsidRPr="001934DE" w:rsidRDefault="0016286C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3. Материально-технические: </w:t>
      </w:r>
    </w:p>
    <w:p w:rsidR="0016286C" w:rsidRPr="001934DE" w:rsidRDefault="0016286C" w:rsidP="003C33DA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просторные, хорошо освещённые и проветриваемые помещения; </w:t>
      </w:r>
    </w:p>
    <w:p w:rsidR="0016286C" w:rsidRPr="001934DE" w:rsidRDefault="0016286C" w:rsidP="003C33DA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удобные парты и стулья;</w:t>
      </w:r>
    </w:p>
    <w:p w:rsidR="0016286C" w:rsidRPr="001934DE" w:rsidRDefault="0016286C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Организационно-педагогические средства:</w:t>
      </w:r>
    </w:p>
    <w:p w:rsidR="0016286C" w:rsidRPr="001934DE" w:rsidRDefault="0016286C" w:rsidP="003C33DA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16286C" w:rsidRPr="001934DE" w:rsidRDefault="0016286C" w:rsidP="003C33DA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Методические разработки и рекомендации;</w:t>
      </w:r>
    </w:p>
    <w:p w:rsidR="0016286C" w:rsidRPr="001934DE" w:rsidRDefault="0016286C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5.Работа с родителями: </w:t>
      </w:r>
    </w:p>
    <w:p w:rsidR="0016286C" w:rsidRPr="001934DE" w:rsidRDefault="0016286C" w:rsidP="003C33DA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организация открытых уроков и уроков-концертов для родителей, совместное проведение праздников и народных обрядов, совместное посещение концертов, музеев, лекций, театров;</w:t>
      </w:r>
    </w:p>
    <w:p w:rsidR="0016286C" w:rsidRDefault="0016286C" w:rsidP="003C33DA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педагогическое просвещение: родительские собрания, индивидуальные беседы, пропаганда научно-популярной и педагогической литературы</w:t>
      </w:r>
    </w:p>
    <w:p w:rsidR="003B4F97" w:rsidRDefault="003B4F97" w:rsidP="003B4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3B4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3B4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3B4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Default="003B4F97" w:rsidP="003B4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4F97" w:rsidRPr="001934DE" w:rsidRDefault="003B4F97" w:rsidP="003B4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3B4F97" w:rsidP="003B4F97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Список л</w:t>
      </w:r>
      <w:r w:rsidR="0016286C" w:rsidRPr="001934DE">
        <w:rPr>
          <w:rFonts w:ascii="Times New Roman" w:hAnsi="Times New Roman" w:cs="Times New Roman"/>
          <w:b/>
          <w:bCs/>
          <w:sz w:val="28"/>
          <w:szCs w:val="28"/>
        </w:rPr>
        <w:t>итература для педагогов: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Иофис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Иофис Б. Р. Музыкальная литература. Примерная программа и методические рекомендации для ДМШ и музыкальных отделений ДШИ Москва,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Калинина Г.Ф. Рабочие тетради (тесты)по музыкальной литературе 1-4 годы обучения. М.:2007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Кирнарская Д.К. Классицизм. Й. Гайдн, В.Моцарт, Л.Бетховен. Книга для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чтения. Учебное пособие по предмету «Музыкальная литература» для ДМШ и ДШИ.М.: Росмэн,2002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Тихонова А.И. Возрождение и барокко. К.Монтеверди, Г.Пёрселл, Ф.Куперен, А.Вивальди, И.-С. Бах, Г.-Ф.Гендель. Книга для чтения. Учебное пособие по предмету «Музыкальная литература» для ДМШ и ДШИ. М.: Росмэн, 2003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p w:rsidR="0016286C" w:rsidRPr="001934DE" w:rsidRDefault="0016286C" w:rsidP="004C21F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Предмет «Слушание музыки» в ДМШ и ДШИ. Программа, Методические рекомендации. Поурочный план. М.: ПРЕСС-СОЛО, 1998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Рекомендуемая литература для учащихся: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Иосиф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Калинина Г.Ф. Рабочие тетради (тесты) по музыкальной литературе 1-4 годы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обучения. М.:2007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16286C" w:rsidRPr="001934DE" w:rsidRDefault="0016286C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16286C" w:rsidRPr="001934DE" w:rsidRDefault="0016286C" w:rsidP="00DC2D2B">
      <w:pPr>
        <w:rPr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sectPr w:rsidR="0016286C" w:rsidRPr="001934DE" w:rsidSect="0019578C">
      <w:headerReference w:type="default" r:id="rId10"/>
      <w:headerReference w:type="firs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8AA" w:rsidRDefault="00A838AA" w:rsidP="0019578C">
      <w:r>
        <w:separator/>
      </w:r>
    </w:p>
  </w:endnote>
  <w:endnote w:type="continuationSeparator" w:id="0">
    <w:p w:rsidR="00A838AA" w:rsidRDefault="00A838AA" w:rsidP="001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8AA" w:rsidRDefault="00A838AA" w:rsidP="0019578C">
      <w:r>
        <w:separator/>
      </w:r>
    </w:p>
  </w:footnote>
  <w:footnote w:type="continuationSeparator" w:id="0">
    <w:p w:rsidR="00A838AA" w:rsidRDefault="00A838AA" w:rsidP="00195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8D3" w:rsidRDefault="004018D3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24136">
      <w:rPr>
        <w:noProof/>
      </w:rPr>
      <w:t>2</w:t>
    </w:r>
    <w:r>
      <w:rPr>
        <w:noProof/>
      </w:rPr>
      <w:fldChar w:fldCharType="end"/>
    </w:r>
  </w:p>
  <w:p w:rsidR="004018D3" w:rsidRDefault="004018D3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18D3" w:rsidRPr="0019578C" w:rsidRDefault="004018D3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F12"/>
    <w:multiLevelType w:val="hybridMultilevel"/>
    <w:tmpl w:val="C854D0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">
    <w:nsid w:val="245F7AF8"/>
    <w:multiLevelType w:val="hybridMultilevel"/>
    <w:tmpl w:val="78360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7C3129C"/>
    <w:multiLevelType w:val="hybridMultilevel"/>
    <w:tmpl w:val="44BA1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5A35AF5"/>
    <w:multiLevelType w:val="hybridMultilevel"/>
    <w:tmpl w:val="4AFE84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>
    <w:nsid w:val="35A70F2C"/>
    <w:multiLevelType w:val="hybridMultilevel"/>
    <w:tmpl w:val="6F22F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AD5E8B"/>
    <w:multiLevelType w:val="hybridMultilevel"/>
    <w:tmpl w:val="9BA23D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127BD2"/>
    <w:multiLevelType w:val="hybridMultilevel"/>
    <w:tmpl w:val="EF1A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B72275E"/>
    <w:multiLevelType w:val="hybridMultilevel"/>
    <w:tmpl w:val="14289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C273605"/>
    <w:multiLevelType w:val="hybridMultilevel"/>
    <w:tmpl w:val="2AEAB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9">
    <w:nsid w:val="4DD109C5"/>
    <w:multiLevelType w:val="hybridMultilevel"/>
    <w:tmpl w:val="E24E5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7D3344"/>
    <w:multiLevelType w:val="hybridMultilevel"/>
    <w:tmpl w:val="7854B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EB5C66"/>
    <w:multiLevelType w:val="hybridMultilevel"/>
    <w:tmpl w:val="EC1A2A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>
    <w:nsid w:val="5E1D3DBF"/>
    <w:multiLevelType w:val="hybridMultilevel"/>
    <w:tmpl w:val="02A4A414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0D1100F"/>
    <w:multiLevelType w:val="hybridMultilevel"/>
    <w:tmpl w:val="421EFA76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61DB4C98"/>
    <w:multiLevelType w:val="hybridMultilevel"/>
    <w:tmpl w:val="4522B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13712E8"/>
    <w:multiLevelType w:val="hybridMultilevel"/>
    <w:tmpl w:val="02444B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>
    <w:nsid w:val="7DBD19B5"/>
    <w:multiLevelType w:val="hybridMultilevel"/>
    <w:tmpl w:val="F5A0AD38"/>
    <w:lvl w:ilvl="0" w:tplc="65166214">
      <w:start w:val="16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3"/>
  </w:num>
  <w:num w:numId="3">
    <w:abstractNumId w:val="12"/>
  </w:num>
  <w:num w:numId="4">
    <w:abstractNumId w:val="11"/>
  </w:num>
  <w:num w:numId="5">
    <w:abstractNumId w:val="3"/>
  </w:num>
  <w:num w:numId="6">
    <w:abstractNumId w:val="2"/>
  </w:num>
  <w:num w:numId="7">
    <w:abstractNumId w:val="14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8"/>
  </w:num>
  <w:num w:numId="14">
    <w:abstractNumId w:val="1"/>
  </w:num>
  <w:num w:numId="15">
    <w:abstractNumId w:val="15"/>
  </w:num>
  <w:num w:numId="16">
    <w:abstractNumId w:val="7"/>
  </w:num>
  <w:num w:numId="17">
    <w:abstractNumId w:val="1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2D2B"/>
    <w:rsid w:val="00011CA3"/>
    <w:rsid w:val="00013EBC"/>
    <w:rsid w:val="00015CD4"/>
    <w:rsid w:val="00052306"/>
    <w:rsid w:val="000528CF"/>
    <w:rsid w:val="000677B6"/>
    <w:rsid w:val="00097B3D"/>
    <w:rsid w:val="000C147B"/>
    <w:rsid w:val="000D1FE4"/>
    <w:rsid w:val="000E51B6"/>
    <w:rsid w:val="000E7B18"/>
    <w:rsid w:val="000F1245"/>
    <w:rsid w:val="00100CE6"/>
    <w:rsid w:val="00102421"/>
    <w:rsid w:val="00113487"/>
    <w:rsid w:val="00124DEE"/>
    <w:rsid w:val="0016286C"/>
    <w:rsid w:val="001639B7"/>
    <w:rsid w:val="00163B7B"/>
    <w:rsid w:val="00184118"/>
    <w:rsid w:val="001934DE"/>
    <w:rsid w:val="0019578C"/>
    <w:rsid w:val="001975E6"/>
    <w:rsid w:val="001A16AD"/>
    <w:rsid w:val="001A5648"/>
    <w:rsid w:val="001B34E2"/>
    <w:rsid w:val="001E4FEB"/>
    <w:rsid w:val="001F5400"/>
    <w:rsid w:val="00221B6F"/>
    <w:rsid w:val="0023143C"/>
    <w:rsid w:val="00237C92"/>
    <w:rsid w:val="00245071"/>
    <w:rsid w:val="00253698"/>
    <w:rsid w:val="002A0320"/>
    <w:rsid w:val="002C2151"/>
    <w:rsid w:val="002D1BBE"/>
    <w:rsid w:val="002D6D03"/>
    <w:rsid w:val="00307FC8"/>
    <w:rsid w:val="003141D3"/>
    <w:rsid w:val="003253D9"/>
    <w:rsid w:val="003307D7"/>
    <w:rsid w:val="00331E73"/>
    <w:rsid w:val="00334056"/>
    <w:rsid w:val="003342EA"/>
    <w:rsid w:val="00346B4B"/>
    <w:rsid w:val="00380A37"/>
    <w:rsid w:val="003832D4"/>
    <w:rsid w:val="003866E1"/>
    <w:rsid w:val="003B4F97"/>
    <w:rsid w:val="003C33DA"/>
    <w:rsid w:val="003D21A6"/>
    <w:rsid w:val="003D6A08"/>
    <w:rsid w:val="003E3958"/>
    <w:rsid w:val="004018D3"/>
    <w:rsid w:val="0042576A"/>
    <w:rsid w:val="00446198"/>
    <w:rsid w:val="00487BC6"/>
    <w:rsid w:val="004C21F0"/>
    <w:rsid w:val="004C4F55"/>
    <w:rsid w:val="004F159C"/>
    <w:rsid w:val="0058663B"/>
    <w:rsid w:val="005A63A2"/>
    <w:rsid w:val="005E2B84"/>
    <w:rsid w:val="00610E12"/>
    <w:rsid w:val="0062382A"/>
    <w:rsid w:val="00624136"/>
    <w:rsid w:val="006F2B1C"/>
    <w:rsid w:val="00761B6C"/>
    <w:rsid w:val="00765B4D"/>
    <w:rsid w:val="00783363"/>
    <w:rsid w:val="00783E4E"/>
    <w:rsid w:val="00786627"/>
    <w:rsid w:val="00795BF2"/>
    <w:rsid w:val="007A28E4"/>
    <w:rsid w:val="007A3DEE"/>
    <w:rsid w:val="007B10A4"/>
    <w:rsid w:val="008268F3"/>
    <w:rsid w:val="00845800"/>
    <w:rsid w:val="00870A58"/>
    <w:rsid w:val="00873BA2"/>
    <w:rsid w:val="008778F0"/>
    <w:rsid w:val="008C0A12"/>
    <w:rsid w:val="00922D38"/>
    <w:rsid w:val="00936BE9"/>
    <w:rsid w:val="00962BFE"/>
    <w:rsid w:val="009738C0"/>
    <w:rsid w:val="009A116C"/>
    <w:rsid w:val="009B0039"/>
    <w:rsid w:val="009B1B33"/>
    <w:rsid w:val="009B4F44"/>
    <w:rsid w:val="009B6077"/>
    <w:rsid w:val="00A00510"/>
    <w:rsid w:val="00A112F3"/>
    <w:rsid w:val="00A150FA"/>
    <w:rsid w:val="00A23532"/>
    <w:rsid w:val="00A7691F"/>
    <w:rsid w:val="00A838AA"/>
    <w:rsid w:val="00A87A3C"/>
    <w:rsid w:val="00A9329C"/>
    <w:rsid w:val="00AA7AF8"/>
    <w:rsid w:val="00AB3F34"/>
    <w:rsid w:val="00B1297B"/>
    <w:rsid w:val="00B20E89"/>
    <w:rsid w:val="00B302FA"/>
    <w:rsid w:val="00B744E3"/>
    <w:rsid w:val="00B8101F"/>
    <w:rsid w:val="00B962FD"/>
    <w:rsid w:val="00BA1DC3"/>
    <w:rsid w:val="00BA6B25"/>
    <w:rsid w:val="00BB08F1"/>
    <w:rsid w:val="00BD2BED"/>
    <w:rsid w:val="00C003E2"/>
    <w:rsid w:val="00C120D6"/>
    <w:rsid w:val="00C32760"/>
    <w:rsid w:val="00C37967"/>
    <w:rsid w:val="00C91B5E"/>
    <w:rsid w:val="00C97969"/>
    <w:rsid w:val="00CB506E"/>
    <w:rsid w:val="00CD3FF1"/>
    <w:rsid w:val="00D07EF7"/>
    <w:rsid w:val="00D22241"/>
    <w:rsid w:val="00D24136"/>
    <w:rsid w:val="00D2758B"/>
    <w:rsid w:val="00D27B2E"/>
    <w:rsid w:val="00D34801"/>
    <w:rsid w:val="00D71109"/>
    <w:rsid w:val="00DA43D4"/>
    <w:rsid w:val="00DA4B04"/>
    <w:rsid w:val="00DC2555"/>
    <w:rsid w:val="00DC2D2B"/>
    <w:rsid w:val="00DE34E8"/>
    <w:rsid w:val="00DF67DE"/>
    <w:rsid w:val="00E27BD9"/>
    <w:rsid w:val="00E36E45"/>
    <w:rsid w:val="00E4477E"/>
    <w:rsid w:val="00E44A77"/>
    <w:rsid w:val="00E57795"/>
    <w:rsid w:val="00E577AF"/>
    <w:rsid w:val="00E66ACD"/>
    <w:rsid w:val="00E70C5F"/>
    <w:rsid w:val="00E80090"/>
    <w:rsid w:val="00E97614"/>
    <w:rsid w:val="00EA2201"/>
    <w:rsid w:val="00EE100C"/>
    <w:rsid w:val="00F12B78"/>
    <w:rsid w:val="00F15265"/>
    <w:rsid w:val="00F21FBB"/>
    <w:rsid w:val="00F44ECB"/>
    <w:rsid w:val="00FA2DCD"/>
    <w:rsid w:val="00FB42FC"/>
    <w:rsid w:val="00FE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1">
    <w:name w:val="heading 1"/>
    <w:basedOn w:val="a"/>
    <w:next w:val="a"/>
    <w:link w:val="10"/>
    <w:uiPriority w:val="99"/>
    <w:qFormat/>
    <w:rsid w:val="00DC2D2B"/>
    <w:pPr>
      <w:keepNext/>
      <w:shd w:val="clear" w:color="auto" w:fill="FFFFFF"/>
      <w:spacing w:line="233" w:lineRule="exact"/>
      <w:jc w:val="center"/>
      <w:outlineLvl w:val="0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DC2D2B"/>
    <w:pPr>
      <w:keepNext/>
      <w:shd w:val="clear" w:color="auto" w:fill="FFFFFF"/>
      <w:outlineLvl w:val="1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DC2D2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DC2D2B"/>
    <w:pPr>
      <w:keepNext/>
      <w:spacing w:before="240" w:after="60"/>
      <w:outlineLvl w:val="3"/>
    </w:pPr>
    <w:rPr>
      <w:rFonts w:eastAsia="Calibri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link w:val="2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30">
    <w:name w:val="Заголовок 3 Знак"/>
    <w:link w:val="3"/>
    <w:uiPriority w:val="99"/>
    <w:locked/>
    <w:rsid w:val="00DC2D2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DC2D2B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DC2D2B"/>
    <w:pPr>
      <w:shd w:val="clear" w:color="auto" w:fill="FFFFFF"/>
      <w:ind w:left="3555" w:right="3799"/>
      <w:jc w:val="center"/>
    </w:pPr>
    <w:rPr>
      <w:rFonts w:eastAsia="Calibri"/>
      <w:color w:val="2E2E2E"/>
      <w:spacing w:val="-17"/>
      <w:sz w:val="26"/>
      <w:szCs w:val="26"/>
      <w:lang w:val="en-US"/>
    </w:rPr>
  </w:style>
  <w:style w:type="character" w:customStyle="1" w:styleId="a4">
    <w:name w:val="Название Знак"/>
    <w:link w:val="a3"/>
    <w:uiPriority w:val="99"/>
    <w:locked/>
    <w:rsid w:val="00DC2D2B"/>
    <w:rPr>
      <w:rFonts w:ascii="Times New Roman" w:hAnsi="Times New Roman" w:cs="Times New Roman"/>
      <w:color w:val="2E2E2E"/>
      <w:spacing w:val="-17"/>
      <w:sz w:val="26"/>
      <w:szCs w:val="26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DC2D2B"/>
    <w:pPr>
      <w:widowControl/>
      <w:autoSpaceDE/>
      <w:autoSpaceDN/>
      <w:adjustRightInd/>
    </w:pPr>
    <w:rPr>
      <w:rFonts w:eastAsia="Calibri"/>
      <w:lang w:val="en-US"/>
    </w:rPr>
  </w:style>
  <w:style w:type="character" w:customStyle="1" w:styleId="a6">
    <w:name w:val="Основной текст Знак"/>
    <w:link w:val="a5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DC2D2B"/>
    <w:pPr>
      <w:widowControl/>
      <w:autoSpaceDE/>
      <w:autoSpaceDN/>
      <w:adjustRightInd/>
      <w:ind w:firstLine="720"/>
      <w:jc w:val="both"/>
    </w:pPr>
    <w:rPr>
      <w:rFonts w:ascii="Bookman Old Style" w:eastAsia="Calibri" w:hAnsi="Bookman Old Style" w:cs="Bookman Old Style"/>
      <w:lang w:val="en-US"/>
    </w:rPr>
  </w:style>
  <w:style w:type="character" w:customStyle="1" w:styleId="a8">
    <w:name w:val="Основной текст с отступом Знак"/>
    <w:link w:val="a7"/>
    <w:uiPriority w:val="99"/>
    <w:locked/>
    <w:rsid w:val="00DC2D2B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C2D2B"/>
    <w:pPr>
      <w:widowControl/>
      <w:autoSpaceDE/>
      <w:autoSpaceDN/>
      <w:adjustRightInd/>
      <w:ind w:firstLine="709"/>
    </w:pPr>
    <w:rPr>
      <w:rFonts w:eastAsia="Calibri"/>
      <w:sz w:val="24"/>
      <w:szCs w:val="24"/>
      <w:lang w:val="en-US"/>
    </w:rPr>
  </w:style>
  <w:style w:type="character" w:customStyle="1" w:styleId="22">
    <w:name w:val="Основной текст с отступом 2 Знак"/>
    <w:link w:val="21"/>
    <w:uiPriority w:val="99"/>
    <w:locked/>
    <w:rsid w:val="00DC2D2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C2D2B"/>
    <w:pPr>
      <w:widowControl/>
      <w:autoSpaceDE/>
      <w:autoSpaceDN/>
      <w:adjustRightInd/>
      <w:ind w:firstLine="720"/>
      <w:jc w:val="both"/>
    </w:pPr>
    <w:rPr>
      <w:rFonts w:eastAsia="Calibri"/>
      <w:lang w:val="en-US"/>
    </w:rPr>
  </w:style>
  <w:style w:type="character" w:customStyle="1" w:styleId="32">
    <w:name w:val="Основной текст с отступом 3 Знак"/>
    <w:link w:val="31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a">
    <w:name w:val="Нижний колонтитул Знак"/>
    <w:link w:val="a9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character" w:styleId="ab">
    <w:name w:val="page number"/>
    <w:uiPriority w:val="99"/>
    <w:rsid w:val="00DC2D2B"/>
    <w:rPr>
      <w:rFonts w:cs="Times New Roman"/>
    </w:rPr>
  </w:style>
  <w:style w:type="paragraph" w:styleId="ac">
    <w:name w:val="header"/>
    <w:basedOn w:val="a"/>
    <w:link w:val="ad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d">
    <w:name w:val="Верхний колонтитул Знак"/>
    <w:link w:val="ac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99"/>
    <w:rsid w:val="00DC2D2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99"/>
    <w:qFormat/>
    <w:rsid w:val="00FA2DCD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43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1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1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1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822B6-BA31-4D7A-81C0-6CB36A8BB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4626</Words>
  <Characters>26369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cp:keywords/>
  <dc:description/>
  <cp:lastModifiedBy>User</cp:lastModifiedBy>
  <cp:revision>28</cp:revision>
  <cp:lastPrinted>2014-06-28T06:56:00Z</cp:lastPrinted>
  <dcterms:created xsi:type="dcterms:W3CDTF">2012-11-28T04:20:00Z</dcterms:created>
  <dcterms:modified xsi:type="dcterms:W3CDTF">2014-07-02T04:12:00Z</dcterms:modified>
</cp:coreProperties>
</file>